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0DD" w:rsidRPr="006169F4" w:rsidRDefault="00D56CAB" w:rsidP="0050791F">
      <w:pPr>
        <w:tabs>
          <w:tab w:val="left" w:pos="4350"/>
        </w:tabs>
        <w:jc w:val="center"/>
        <w:rPr>
          <w:rFonts w:cs="Cordia New"/>
          <w:sz w:val="48"/>
          <w:cs/>
          <w:lang w:bidi="th-TH"/>
        </w:rPr>
      </w:pPr>
      <w:r>
        <w:rPr>
          <w:noProof/>
          <w:lang w:eastAsia="zh-CN"/>
        </w:rPr>
        <w:drawing>
          <wp:anchor distT="0" distB="0" distL="114300" distR="114300" simplePos="0" relativeHeight="251658752" behindDoc="0" locked="0" layoutInCell="1" allowOverlap="1">
            <wp:simplePos x="0" y="0"/>
            <wp:positionH relativeFrom="column">
              <wp:posOffset>4543425</wp:posOffset>
            </wp:positionH>
            <wp:positionV relativeFrom="paragraph">
              <wp:posOffset>650240</wp:posOffset>
            </wp:positionV>
            <wp:extent cx="2310130" cy="1028700"/>
            <wp:effectExtent l="0" t="0" r="0" b="0"/>
            <wp:wrapNone/>
            <wp:docPr id="10" name="Picture 10" descr="Logo Badminton Asi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Badminton Asia-01"/>
                    <pic:cNvPicPr>
                      <a:picLocks noChangeAspect="1" noChangeArrowheads="1"/>
                    </pic:cNvPicPr>
                  </pic:nvPicPr>
                  <pic:blipFill>
                    <a:blip r:embed="rId6" cstate="print">
                      <a:extLst>
                        <a:ext uri="{28A0092B-C50C-407E-A947-70E740481C1C}">
                          <a14:useLocalDpi xmlns:a14="http://schemas.microsoft.com/office/drawing/2010/main" val="0"/>
                        </a:ext>
                      </a:extLst>
                    </a:blip>
                    <a:srcRect l="15695" t="27505" r="14444" b="28487"/>
                    <a:stretch>
                      <a:fillRect/>
                    </a:stretch>
                  </pic:blipFill>
                  <pic:spPr bwMode="auto">
                    <a:xfrm>
                      <a:off x="0" y="0"/>
                      <a:ext cx="231013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0" locked="0" layoutInCell="1" allowOverlap="1">
            <wp:simplePos x="0" y="0"/>
            <wp:positionH relativeFrom="column">
              <wp:posOffset>561975</wp:posOffset>
            </wp:positionH>
            <wp:positionV relativeFrom="paragraph">
              <wp:posOffset>554990</wp:posOffset>
            </wp:positionV>
            <wp:extent cx="1476375" cy="1202055"/>
            <wp:effectExtent l="0" t="0" r="9525" b="0"/>
            <wp:wrapNone/>
            <wp:docPr id="6" name="Picture 6" descr="BW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8"/>
          <w:lang w:eastAsia="zh-CN"/>
        </w:rPr>
        <w:drawing>
          <wp:inline distT="0" distB="0" distL="0" distR="0">
            <wp:extent cx="1857375" cy="1857375"/>
            <wp:effectExtent l="0" t="0" r="9525" b="9525"/>
            <wp:docPr id="1" name="Picture 1" descr="new logo2015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2015E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0C10DD" w:rsidRPr="006169F4" w:rsidRDefault="00D56CAB" w:rsidP="007E0862">
      <w:pPr>
        <w:rPr>
          <w:sz w:val="48"/>
        </w:rPr>
      </w:pPr>
      <w:r>
        <w:rPr>
          <w:noProof/>
          <w:lang w:eastAsia="zh-CN"/>
        </w:rPr>
        <w:drawing>
          <wp:anchor distT="0" distB="0" distL="114300" distR="114300" simplePos="0" relativeHeight="251657728" behindDoc="0" locked="0" layoutInCell="1" allowOverlap="1">
            <wp:simplePos x="0" y="0"/>
            <wp:positionH relativeFrom="column">
              <wp:posOffset>342900</wp:posOffset>
            </wp:positionH>
            <wp:positionV relativeFrom="paragraph">
              <wp:posOffset>447040</wp:posOffset>
            </wp:positionV>
            <wp:extent cx="6229350" cy="2409825"/>
            <wp:effectExtent l="0" t="0" r="0" b="9525"/>
            <wp:wrapNone/>
            <wp:docPr id="7" name="Picture 7" descr="Logo_Bad-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Bad-2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318" w:rsidRPr="006169F4" w:rsidRDefault="00D56CAB" w:rsidP="0088276C">
      <w:pPr>
        <w:ind w:left="3600" w:firstLine="720"/>
        <w:rPr>
          <w:sz w:val="24"/>
          <w:szCs w:val="24"/>
        </w:rPr>
      </w:pPr>
      <w:r>
        <w:rPr>
          <w:noProof/>
          <w:lang w:eastAsia="zh-CN"/>
        </w:rPr>
        <w:drawing>
          <wp:inline distT="0" distB="0" distL="0" distR="0">
            <wp:extent cx="1543050" cy="1571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571625"/>
                    </a:xfrm>
                    <a:prstGeom prst="rect">
                      <a:avLst/>
                    </a:prstGeom>
                    <a:solidFill>
                      <a:srgbClr val="FFFFFF"/>
                    </a:solidFill>
                    <a:ln>
                      <a:noFill/>
                    </a:ln>
                  </pic:spPr>
                </pic:pic>
              </a:graphicData>
            </a:graphic>
          </wp:inline>
        </w:drawing>
      </w:r>
    </w:p>
    <w:p w:rsidR="00BE4C4A" w:rsidRPr="006169F4" w:rsidRDefault="00BE4C4A" w:rsidP="007E0862">
      <w:pPr>
        <w:rPr>
          <w:sz w:val="24"/>
          <w:szCs w:val="24"/>
        </w:rPr>
      </w:pPr>
    </w:p>
    <w:p w:rsidR="00BE4C4A" w:rsidRPr="006169F4" w:rsidRDefault="00BE4C4A" w:rsidP="007E0862">
      <w:pPr>
        <w:rPr>
          <w:sz w:val="24"/>
          <w:szCs w:val="24"/>
        </w:rPr>
      </w:pPr>
    </w:p>
    <w:p w:rsidR="003157CD" w:rsidRPr="006169F4" w:rsidRDefault="003157CD" w:rsidP="00583DF4">
      <w:pPr>
        <w:jc w:val="center"/>
      </w:pPr>
    </w:p>
    <w:p w:rsidR="003157CD" w:rsidRPr="006169F4" w:rsidRDefault="003157CD" w:rsidP="00583DF4">
      <w:pPr>
        <w:jc w:val="center"/>
      </w:pPr>
    </w:p>
    <w:p w:rsidR="003157CD" w:rsidRPr="006169F4" w:rsidRDefault="003157CD" w:rsidP="00583DF4">
      <w:pPr>
        <w:jc w:val="center"/>
      </w:pPr>
    </w:p>
    <w:p w:rsidR="00BE4C4A" w:rsidRPr="006169F4" w:rsidRDefault="00D56CAB" w:rsidP="00583DF4">
      <w:pPr>
        <w:jc w:val="center"/>
        <w:rPr>
          <w:sz w:val="24"/>
          <w:szCs w:val="24"/>
        </w:rPr>
      </w:pPr>
      <w:r>
        <w:rPr>
          <w:noProof/>
          <w:lang w:eastAsia="zh-CN"/>
        </w:rPr>
        <w:drawing>
          <wp:inline distT="0" distB="0" distL="0" distR="0">
            <wp:extent cx="1543050" cy="1571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571625"/>
                    </a:xfrm>
                    <a:prstGeom prst="rect">
                      <a:avLst/>
                    </a:prstGeom>
                    <a:solidFill>
                      <a:srgbClr val="FFFFFF"/>
                    </a:solidFill>
                    <a:ln>
                      <a:noFill/>
                    </a:ln>
                  </pic:spPr>
                </pic:pic>
              </a:graphicData>
            </a:graphic>
          </wp:inline>
        </w:drawing>
      </w:r>
    </w:p>
    <w:p w:rsidR="00BE4C4A" w:rsidRPr="006169F4" w:rsidRDefault="00BE4C4A" w:rsidP="007E0862">
      <w:pPr>
        <w:rPr>
          <w:sz w:val="24"/>
          <w:szCs w:val="24"/>
        </w:rPr>
      </w:pPr>
    </w:p>
    <w:p w:rsidR="00583DF4" w:rsidRPr="006169F4" w:rsidRDefault="00583DF4" w:rsidP="007E0862">
      <w:pPr>
        <w:rPr>
          <w:sz w:val="24"/>
          <w:szCs w:val="24"/>
        </w:rPr>
      </w:pPr>
    </w:p>
    <w:p w:rsidR="00583DF4" w:rsidRPr="006169F4" w:rsidRDefault="00583DF4" w:rsidP="007E0862">
      <w:pPr>
        <w:rPr>
          <w:sz w:val="24"/>
          <w:szCs w:val="24"/>
        </w:rPr>
      </w:pPr>
    </w:p>
    <w:p w:rsidR="003157CD" w:rsidRPr="006169F4" w:rsidRDefault="003157CD" w:rsidP="007E0862">
      <w:pPr>
        <w:rPr>
          <w:sz w:val="24"/>
          <w:szCs w:val="24"/>
        </w:rPr>
      </w:pPr>
    </w:p>
    <w:p w:rsidR="00E9774B" w:rsidRPr="006169F4" w:rsidRDefault="00406D9D" w:rsidP="007D57FE">
      <w:pPr>
        <w:ind w:left="-180"/>
        <w:rPr>
          <w:sz w:val="40"/>
          <w:szCs w:val="40"/>
        </w:rPr>
      </w:pPr>
      <w:r w:rsidRPr="006169F4">
        <w:rPr>
          <w:b/>
          <w:sz w:val="40"/>
          <w:szCs w:val="40"/>
        </w:rPr>
        <w:lastRenderedPageBreak/>
        <w:t xml:space="preserve">Smiling Fish </w:t>
      </w:r>
      <w:r w:rsidR="00583DF4" w:rsidRPr="006169F4">
        <w:rPr>
          <w:b/>
          <w:sz w:val="40"/>
          <w:szCs w:val="40"/>
        </w:rPr>
        <w:t>International Challenge</w:t>
      </w:r>
      <w:r w:rsidR="00CE67B9" w:rsidRPr="006169F4">
        <w:rPr>
          <w:b/>
          <w:sz w:val="40"/>
          <w:szCs w:val="40"/>
        </w:rPr>
        <w:t xml:space="preserve"> 201</w:t>
      </w:r>
      <w:r w:rsidR="00583DF4" w:rsidRPr="006169F4">
        <w:rPr>
          <w:b/>
          <w:sz w:val="40"/>
          <w:szCs w:val="40"/>
        </w:rPr>
        <w:t>6</w:t>
      </w:r>
      <w:r w:rsidR="00182357" w:rsidRPr="006169F4">
        <w:rPr>
          <w:b/>
          <w:sz w:val="40"/>
          <w:szCs w:val="40"/>
        </w:rPr>
        <w:t xml:space="preserve"> - </w:t>
      </w:r>
      <w:r w:rsidR="007C79F7" w:rsidRPr="006169F4">
        <w:rPr>
          <w:b/>
          <w:sz w:val="40"/>
          <w:szCs w:val="40"/>
        </w:rPr>
        <w:t>Section A</w:t>
      </w:r>
    </w:p>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7770"/>
        <w:gridCol w:w="1486"/>
        <w:gridCol w:w="2048"/>
      </w:tblGrid>
      <w:tr w:rsidR="004F54CD" w:rsidRPr="006169F4" w:rsidTr="00E9553E">
        <w:trPr>
          <w:trHeight w:val="135"/>
        </w:trPr>
        <w:tc>
          <w:tcPr>
            <w:tcW w:w="7533" w:type="dxa"/>
            <w:vMerge w:val="restart"/>
            <w:shd w:val="clear" w:color="auto" w:fill="1F497D"/>
          </w:tcPr>
          <w:p w:rsidR="004F54CD" w:rsidRPr="006169F4" w:rsidRDefault="004F54CD" w:rsidP="00B347D3">
            <w:pPr>
              <w:spacing w:after="0" w:line="240" w:lineRule="auto"/>
              <w:rPr>
                <w:b/>
                <w:szCs w:val="24"/>
              </w:rPr>
            </w:pPr>
            <w:r w:rsidRPr="006169F4">
              <w:rPr>
                <w:b/>
                <w:color w:val="FFFFFF"/>
                <w:sz w:val="32"/>
                <w:szCs w:val="24"/>
              </w:rPr>
              <w:t>Organizer</w:t>
            </w:r>
            <w:r w:rsidR="00DC4773" w:rsidRPr="006169F4">
              <w:rPr>
                <w:b/>
                <w:color w:val="FFFFFF"/>
                <w:sz w:val="32"/>
                <w:szCs w:val="24"/>
              </w:rPr>
              <w:t xml:space="preserve"> / Venue</w:t>
            </w:r>
          </w:p>
        </w:tc>
        <w:tc>
          <w:tcPr>
            <w:tcW w:w="1566" w:type="dxa"/>
          </w:tcPr>
          <w:p w:rsidR="004F54CD" w:rsidRPr="006169F4" w:rsidRDefault="0088276C" w:rsidP="00B347D3">
            <w:pPr>
              <w:spacing w:after="0" w:line="240" w:lineRule="auto"/>
              <w:rPr>
                <w:sz w:val="24"/>
                <w:szCs w:val="24"/>
              </w:rPr>
            </w:pPr>
            <w:r w:rsidRPr="006169F4">
              <w:rPr>
                <w:sz w:val="24"/>
                <w:szCs w:val="24"/>
              </w:rPr>
              <w:t>The Badminton Association of Thailand</w:t>
            </w:r>
          </w:p>
        </w:tc>
        <w:tc>
          <w:tcPr>
            <w:tcW w:w="2205" w:type="dxa"/>
          </w:tcPr>
          <w:p w:rsidR="0088276C" w:rsidRPr="006169F4" w:rsidRDefault="00E9553E" w:rsidP="0088276C">
            <w:pPr>
              <w:suppressAutoHyphens/>
              <w:spacing w:after="0" w:line="240" w:lineRule="auto"/>
              <w:jc w:val="both"/>
              <w:rPr>
                <w:rFonts w:eastAsia="Times New Roman"/>
                <w:sz w:val="24"/>
                <w:szCs w:val="24"/>
                <w:lang w:val="fr-FR" w:eastAsia="ar-SA"/>
              </w:rPr>
            </w:pPr>
            <w:proofErr w:type="spellStart"/>
            <w:r w:rsidRPr="006169F4">
              <w:rPr>
                <w:rFonts w:eastAsia="Times New Roman"/>
                <w:sz w:val="24"/>
                <w:szCs w:val="24"/>
                <w:lang w:val="fr-FR" w:eastAsia="ar-SA"/>
              </w:rPr>
              <w:t>Tung</w:t>
            </w:r>
            <w:proofErr w:type="spellEnd"/>
            <w:r w:rsidRPr="006169F4">
              <w:rPr>
                <w:rFonts w:eastAsia="Times New Roman"/>
                <w:sz w:val="24"/>
                <w:szCs w:val="24"/>
                <w:lang w:val="fr-FR" w:eastAsia="ar-SA"/>
              </w:rPr>
              <w:t xml:space="preserve"> </w:t>
            </w:r>
            <w:proofErr w:type="spellStart"/>
            <w:r w:rsidRPr="006169F4">
              <w:rPr>
                <w:rFonts w:eastAsia="Times New Roman"/>
                <w:sz w:val="24"/>
                <w:szCs w:val="24"/>
                <w:lang w:val="fr-FR" w:eastAsia="ar-SA"/>
              </w:rPr>
              <w:t>Jang</w:t>
            </w:r>
            <w:proofErr w:type="spellEnd"/>
            <w:r w:rsidRPr="006169F4">
              <w:rPr>
                <w:rFonts w:eastAsia="Times New Roman"/>
                <w:sz w:val="24"/>
                <w:szCs w:val="24"/>
                <w:lang w:val="fr-FR" w:eastAsia="ar-SA"/>
              </w:rPr>
              <w:t xml:space="preserve"> Stadium</w:t>
            </w:r>
          </w:p>
          <w:p w:rsidR="00E9553E" w:rsidRPr="006169F4" w:rsidRDefault="00E9553E" w:rsidP="0088276C">
            <w:pPr>
              <w:suppressAutoHyphens/>
              <w:spacing w:after="0" w:line="240" w:lineRule="auto"/>
              <w:jc w:val="both"/>
              <w:rPr>
                <w:rFonts w:eastAsia="Times New Roman"/>
                <w:sz w:val="24"/>
                <w:szCs w:val="24"/>
                <w:lang w:val="fr-FR" w:eastAsia="ar-SA"/>
              </w:rPr>
            </w:pPr>
            <w:proofErr w:type="spellStart"/>
            <w:r w:rsidRPr="006169F4">
              <w:rPr>
                <w:rFonts w:eastAsia="Times New Roman"/>
                <w:sz w:val="24"/>
                <w:szCs w:val="24"/>
                <w:lang w:val="fr-FR" w:eastAsia="ar-SA"/>
              </w:rPr>
              <w:t>Trang-Sigao</w:t>
            </w:r>
            <w:proofErr w:type="spellEnd"/>
            <w:r w:rsidRPr="006169F4">
              <w:rPr>
                <w:rFonts w:eastAsia="Times New Roman"/>
                <w:sz w:val="24"/>
                <w:szCs w:val="24"/>
                <w:lang w:val="fr-FR" w:eastAsia="ar-SA"/>
              </w:rPr>
              <w:t xml:space="preserve"> Road</w:t>
            </w:r>
          </w:p>
          <w:p w:rsidR="00E9553E" w:rsidRPr="006169F4" w:rsidRDefault="00E9553E" w:rsidP="0088276C">
            <w:pPr>
              <w:suppressAutoHyphens/>
              <w:spacing w:after="0" w:line="240" w:lineRule="auto"/>
              <w:jc w:val="both"/>
              <w:rPr>
                <w:rFonts w:eastAsia="Times New Roman"/>
                <w:sz w:val="24"/>
                <w:szCs w:val="24"/>
                <w:lang w:val="fr-FR" w:eastAsia="ar-SA"/>
              </w:rPr>
            </w:pPr>
            <w:r w:rsidRPr="006169F4">
              <w:rPr>
                <w:rFonts w:eastAsia="Times New Roman"/>
                <w:sz w:val="24"/>
                <w:szCs w:val="24"/>
                <w:lang w:val="fr-FR" w:eastAsia="ar-SA"/>
              </w:rPr>
              <w:t xml:space="preserve">A. </w:t>
            </w:r>
            <w:proofErr w:type="spellStart"/>
            <w:r w:rsidRPr="006169F4">
              <w:rPr>
                <w:rFonts w:eastAsia="Times New Roman"/>
                <w:sz w:val="24"/>
                <w:szCs w:val="24"/>
                <w:lang w:val="fr-FR" w:eastAsia="ar-SA"/>
              </w:rPr>
              <w:t>Muang</w:t>
            </w:r>
            <w:proofErr w:type="spellEnd"/>
          </w:p>
          <w:p w:rsidR="00E9553E" w:rsidRPr="006169F4" w:rsidRDefault="00E9553E" w:rsidP="0088276C">
            <w:pPr>
              <w:suppressAutoHyphens/>
              <w:spacing w:after="0" w:line="240" w:lineRule="auto"/>
              <w:jc w:val="both"/>
              <w:rPr>
                <w:rFonts w:eastAsia="Times New Roman"/>
                <w:sz w:val="24"/>
                <w:szCs w:val="24"/>
                <w:lang w:val="fr-FR" w:eastAsia="ar-SA"/>
              </w:rPr>
            </w:pPr>
            <w:r w:rsidRPr="006169F4">
              <w:rPr>
                <w:rFonts w:eastAsia="Times New Roman"/>
                <w:sz w:val="24"/>
                <w:szCs w:val="24"/>
                <w:lang w:val="fr-FR" w:eastAsia="ar-SA"/>
              </w:rPr>
              <w:t xml:space="preserve">P. </w:t>
            </w:r>
            <w:proofErr w:type="spellStart"/>
            <w:r w:rsidRPr="006169F4">
              <w:rPr>
                <w:rFonts w:eastAsia="Times New Roman"/>
                <w:sz w:val="24"/>
                <w:szCs w:val="24"/>
                <w:lang w:val="fr-FR" w:eastAsia="ar-SA"/>
              </w:rPr>
              <w:t>Trang</w:t>
            </w:r>
            <w:proofErr w:type="spellEnd"/>
            <w:r w:rsidRPr="006169F4">
              <w:rPr>
                <w:rFonts w:eastAsia="Times New Roman"/>
                <w:sz w:val="24"/>
                <w:szCs w:val="24"/>
                <w:lang w:val="fr-FR" w:eastAsia="ar-SA"/>
              </w:rPr>
              <w:t xml:space="preserve">, </w:t>
            </w:r>
            <w:proofErr w:type="spellStart"/>
            <w:r w:rsidRPr="006169F4">
              <w:rPr>
                <w:rFonts w:eastAsia="Times New Roman"/>
                <w:sz w:val="24"/>
                <w:szCs w:val="24"/>
                <w:lang w:val="fr-FR" w:eastAsia="ar-SA"/>
              </w:rPr>
              <w:t>Thailand</w:t>
            </w:r>
            <w:proofErr w:type="spellEnd"/>
          </w:p>
          <w:p w:rsidR="004F54CD" w:rsidRPr="006169F4" w:rsidRDefault="004F54CD" w:rsidP="00B347D3">
            <w:pPr>
              <w:spacing w:after="0" w:line="240" w:lineRule="auto"/>
              <w:rPr>
                <w:sz w:val="24"/>
                <w:szCs w:val="24"/>
              </w:rPr>
            </w:pPr>
          </w:p>
        </w:tc>
      </w:tr>
      <w:tr w:rsidR="004F54CD" w:rsidRPr="006169F4" w:rsidTr="00E9553E">
        <w:trPr>
          <w:trHeight w:val="135"/>
        </w:trPr>
        <w:tc>
          <w:tcPr>
            <w:tcW w:w="7533" w:type="dxa"/>
            <w:vMerge/>
            <w:shd w:val="clear" w:color="auto" w:fill="1F497D"/>
          </w:tcPr>
          <w:p w:rsidR="004F54CD" w:rsidRPr="006169F4" w:rsidRDefault="004F54CD" w:rsidP="00B347D3">
            <w:pPr>
              <w:spacing w:after="0" w:line="240" w:lineRule="auto"/>
              <w:rPr>
                <w:szCs w:val="24"/>
              </w:rPr>
            </w:pPr>
          </w:p>
        </w:tc>
        <w:tc>
          <w:tcPr>
            <w:tcW w:w="1566" w:type="dxa"/>
            <w:shd w:val="clear" w:color="auto" w:fill="1F497D"/>
          </w:tcPr>
          <w:p w:rsidR="004F54CD" w:rsidRPr="006169F4" w:rsidRDefault="004F54CD" w:rsidP="00B347D3">
            <w:pPr>
              <w:spacing w:after="0" w:line="240" w:lineRule="auto"/>
              <w:rPr>
                <w:b/>
                <w:color w:val="FFFFFF"/>
                <w:sz w:val="28"/>
                <w:szCs w:val="28"/>
              </w:rPr>
            </w:pPr>
            <w:r w:rsidRPr="006169F4">
              <w:rPr>
                <w:b/>
                <w:color w:val="FFFFFF"/>
                <w:sz w:val="28"/>
                <w:szCs w:val="28"/>
              </w:rPr>
              <w:t>Phone</w:t>
            </w:r>
          </w:p>
        </w:tc>
        <w:tc>
          <w:tcPr>
            <w:tcW w:w="2205" w:type="dxa"/>
          </w:tcPr>
          <w:p w:rsidR="004F54CD" w:rsidRPr="006169F4" w:rsidRDefault="001927A8" w:rsidP="00B347D3">
            <w:pPr>
              <w:spacing w:after="0" w:line="240" w:lineRule="auto"/>
              <w:rPr>
                <w:sz w:val="24"/>
                <w:szCs w:val="24"/>
              </w:rPr>
            </w:pPr>
            <w:r w:rsidRPr="006169F4">
              <w:rPr>
                <w:sz w:val="24"/>
                <w:szCs w:val="24"/>
              </w:rPr>
              <w:t>+</w:t>
            </w:r>
            <w:r w:rsidR="0088276C" w:rsidRPr="006169F4">
              <w:rPr>
                <w:sz w:val="24"/>
                <w:szCs w:val="24"/>
              </w:rPr>
              <w:t>662- 2553391</w:t>
            </w:r>
          </w:p>
        </w:tc>
      </w:tr>
      <w:tr w:rsidR="004F54CD" w:rsidRPr="006169F4" w:rsidTr="00E9553E">
        <w:trPr>
          <w:trHeight w:val="135"/>
        </w:trPr>
        <w:tc>
          <w:tcPr>
            <w:tcW w:w="7533" w:type="dxa"/>
            <w:vMerge/>
            <w:shd w:val="clear" w:color="auto" w:fill="1F497D"/>
          </w:tcPr>
          <w:p w:rsidR="004F54CD" w:rsidRPr="006169F4" w:rsidRDefault="004F54CD" w:rsidP="00B347D3">
            <w:pPr>
              <w:spacing w:after="0" w:line="240" w:lineRule="auto"/>
              <w:rPr>
                <w:szCs w:val="24"/>
              </w:rPr>
            </w:pPr>
          </w:p>
        </w:tc>
        <w:tc>
          <w:tcPr>
            <w:tcW w:w="1566" w:type="dxa"/>
            <w:shd w:val="clear" w:color="auto" w:fill="1F497D"/>
          </w:tcPr>
          <w:p w:rsidR="004F54CD" w:rsidRPr="006169F4" w:rsidRDefault="004F54CD" w:rsidP="00B347D3">
            <w:pPr>
              <w:spacing w:after="0" w:line="240" w:lineRule="auto"/>
              <w:rPr>
                <w:b/>
                <w:color w:val="FFFFFF"/>
                <w:sz w:val="28"/>
                <w:szCs w:val="28"/>
              </w:rPr>
            </w:pPr>
            <w:r w:rsidRPr="006169F4">
              <w:rPr>
                <w:b/>
                <w:color w:val="FFFFFF"/>
                <w:sz w:val="28"/>
                <w:szCs w:val="28"/>
              </w:rPr>
              <w:t>Fax</w:t>
            </w:r>
          </w:p>
        </w:tc>
        <w:tc>
          <w:tcPr>
            <w:tcW w:w="2205" w:type="dxa"/>
          </w:tcPr>
          <w:p w:rsidR="004F54CD" w:rsidRPr="006169F4" w:rsidRDefault="001927A8" w:rsidP="00DC4773">
            <w:pPr>
              <w:tabs>
                <w:tab w:val="right" w:pos="2466"/>
              </w:tabs>
              <w:spacing w:after="0" w:line="240" w:lineRule="auto"/>
              <w:rPr>
                <w:sz w:val="24"/>
                <w:szCs w:val="24"/>
              </w:rPr>
            </w:pPr>
            <w:r w:rsidRPr="006169F4">
              <w:rPr>
                <w:sz w:val="24"/>
                <w:szCs w:val="24"/>
              </w:rPr>
              <w:t>+</w:t>
            </w:r>
            <w:r w:rsidR="0088276C" w:rsidRPr="006169F4">
              <w:rPr>
                <w:sz w:val="24"/>
                <w:szCs w:val="24"/>
              </w:rPr>
              <w:t>662-2553393</w:t>
            </w:r>
          </w:p>
        </w:tc>
      </w:tr>
      <w:tr w:rsidR="00E9774B" w:rsidRPr="006169F4" w:rsidTr="00E9553E">
        <w:tc>
          <w:tcPr>
            <w:tcW w:w="7533" w:type="dxa"/>
            <w:shd w:val="clear" w:color="auto" w:fill="1F497D"/>
          </w:tcPr>
          <w:p w:rsidR="00E9774B" w:rsidRPr="006169F4" w:rsidRDefault="004F54CD" w:rsidP="00B347D3">
            <w:pPr>
              <w:spacing w:after="0" w:line="240" w:lineRule="auto"/>
              <w:rPr>
                <w:color w:val="FFFFFF"/>
                <w:szCs w:val="24"/>
              </w:rPr>
            </w:pPr>
            <w:r w:rsidRPr="006169F4">
              <w:rPr>
                <w:b/>
                <w:color w:val="FFFFFF"/>
                <w:sz w:val="32"/>
                <w:szCs w:val="24"/>
              </w:rPr>
              <w:t>Sanctions</w:t>
            </w:r>
          </w:p>
        </w:tc>
        <w:tc>
          <w:tcPr>
            <w:tcW w:w="3771" w:type="dxa"/>
            <w:gridSpan w:val="2"/>
          </w:tcPr>
          <w:p w:rsidR="00D86E3B" w:rsidRPr="006169F4" w:rsidRDefault="004F54CD" w:rsidP="00B347D3">
            <w:pPr>
              <w:spacing w:after="0" w:line="240" w:lineRule="auto"/>
              <w:rPr>
                <w:sz w:val="24"/>
                <w:szCs w:val="24"/>
              </w:rPr>
            </w:pPr>
            <w:r w:rsidRPr="006169F4">
              <w:rPr>
                <w:sz w:val="24"/>
                <w:szCs w:val="24"/>
              </w:rPr>
              <w:t>Ba</w:t>
            </w:r>
            <w:r w:rsidR="00D86E3B" w:rsidRPr="006169F4">
              <w:rPr>
                <w:sz w:val="24"/>
                <w:szCs w:val="24"/>
              </w:rPr>
              <w:t>dminton World Federation (BWF)</w:t>
            </w:r>
          </w:p>
          <w:p w:rsidR="00E9774B" w:rsidRPr="006169F4" w:rsidRDefault="004F54CD" w:rsidP="00406AB7">
            <w:pPr>
              <w:spacing w:after="0" w:line="240" w:lineRule="auto"/>
              <w:rPr>
                <w:sz w:val="24"/>
                <w:szCs w:val="24"/>
              </w:rPr>
            </w:pPr>
            <w:r w:rsidRPr="006169F4">
              <w:rPr>
                <w:sz w:val="24"/>
                <w:szCs w:val="24"/>
              </w:rPr>
              <w:t xml:space="preserve">Badminton Asia </w:t>
            </w:r>
          </w:p>
        </w:tc>
      </w:tr>
      <w:tr w:rsidR="007C79F7" w:rsidRPr="006169F4" w:rsidTr="00E9553E">
        <w:trPr>
          <w:trHeight w:val="135"/>
        </w:trPr>
        <w:tc>
          <w:tcPr>
            <w:tcW w:w="11304" w:type="dxa"/>
            <w:gridSpan w:val="3"/>
            <w:shd w:val="clear" w:color="auto" w:fill="1F497D"/>
          </w:tcPr>
          <w:p w:rsidR="007C79F7" w:rsidRPr="006169F4" w:rsidRDefault="007C79F7" w:rsidP="00B347D3">
            <w:pPr>
              <w:spacing w:after="0" w:line="240" w:lineRule="auto"/>
              <w:rPr>
                <w:szCs w:val="24"/>
              </w:rPr>
            </w:pPr>
            <w:r w:rsidRPr="006169F4">
              <w:rPr>
                <w:b/>
                <w:color w:val="FFFFFF"/>
                <w:sz w:val="32"/>
                <w:szCs w:val="24"/>
              </w:rPr>
              <w:t>Dates</w:t>
            </w:r>
          </w:p>
        </w:tc>
      </w:tr>
      <w:tr w:rsidR="007C79F7" w:rsidRPr="006169F4" w:rsidTr="00E9553E">
        <w:trPr>
          <w:trHeight w:val="135"/>
        </w:trPr>
        <w:tc>
          <w:tcPr>
            <w:tcW w:w="7533" w:type="dxa"/>
            <w:shd w:val="clear" w:color="auto" w:fill="F7CB29"/>
          </w:tcPr>
          <w:p w:rsidR="007C79F7" w:rsidRPr="006169F4" w:rsidRDefault="007C79F7" w:rsidP="00406AB7">
            <w:pPr>
              <w:rPr>
                <w:color w:val="1F497D"/>
                <w:sz w:val="20"/>
                <w:szCs w:val="20"/>
                <w:lang w:val="en-MY"/>
              </w:rPr>
            </w:pPr>
            <w:r w:rsidRPr="006169F4">
              <w:rPr>
                <w:sz w:val="24"/>
                <w:szCs w:val="24"/>
              </w:rPr>
              <w:t>Note: Member Associatio</w:t>
            </w:r>
            <w:r w:rsidR="00DC4773" w:rsidRPr="006169F4">
              <w:rPr>
                <w:sz w:val="24"/>
                <w:szCs w:val="24"/>
              </w:rPr>
              <w:t>ns are advised to log on to</w:t>
            </w:r>
            <w:r w:rsidR="003539FF" w:rsidRPr="006169F4">
              <w:rPr>
                <w:sz w:val="24"/>
                <w:szCs w:val="24"/>
              </w:rPr>
              <w:t xml:space="preserve"> online entry system Smiling Fish </w:t>
            </w:r>
            <w:r w:rsidR="003157CD" w:rsidRPr="006169F4">
              <w:rPr>
                <w:sz w:val="24"/>
                <w:szCs w:val="24"/>
              </w:rPr>
              <w:t>International Challenge 2016</w:t>
            </w:r>
            <w:r w:rsidR="003539FF" w:rsidRPr="006169F4">
              <w:rPr>
                <w:sz w:val="24"/>
                <w:szCs w:val="24"/>
              </w:rPr>
              <w:t xml:space="preserve">: </w:t>
            </w:r>
            <w:r w:rsidR="00406AB7">
              <w:rPr>
                <w:color w:val="FF0000"/>
                <w:sz w:val="20"/>
                <w:szCs w:val="20"/>
                <w:lang w:val="en-MY"/>
              </w:rPr>
              <w:br/>
            </w:r>
            <w:hyperlink r:id="rId11" w:history="1">
              <w:r w:rsidR="00406AB7" w:rsidRPr="00784B0C">
                <w:rPr>
                  <w:rStyle w:val="Hyperlink"/>
                  <w:sz w:val="24"/>
                  <w:szCs w:val="24"/>
                </w:rPr>
                <w:t>http://bwf.tournamentsoftware.com/sport/tournament.aspx?id=59DEA115-5096-4CDE-8C45-13C906F75485</w:t>
              </w:r>
            </w:hyperlink>
            <w:r w:rsidR="00406AB7">
              <w:rPr>
                <w:sz w:val="24"/>
                <w:szCs w:val="24"/>
              </w:rPr>
              <w:t xml:space="preserve"> </w:t>
            </w:r>
            <w:r w:rsidRPr="006169F4">
              <w:rPr>
                <w:sz w:val="24"/>
                <w:szCs w:val="24"/>
              </w:rPr>
              <w:t>and submit entries</w:t>
            </w:r>
            <w:r w:rsidR="003539FF" w:rsidRPr="006169F4">
              <w:rPr>
                <w:sz w:val="24"/>
                <w:szCs w:val="24"/>
              </w:rPr>
              <w:t xml:space="preserve"> the entries online.</w:t>
            </w:r>
          </w:p>
        </w:tc>
        <w:tc>
          <w:tcPr>
            <w:tcW w:w="1566" w:type="dxa"/>
            <w:shd w:val="clear" w:color="auto" w:fill="1F497D"/>
          </w:tcPr>
          <w:p w:rsidR="007C79F7" w:rsidRPr="006169F4" w:rsidRDefault="007C79F7" w:rsidP="00B347D3">
            <w:pPr>
              <w:spacing w:after="0" w:line="240" w:lineRule="auto"/>
              <w:rPr>
                <w:b/>
                <w:color w:val="FFFFFF"/>
                <w:sz w:val="28"/>
                <w:szCs w:val="28"/>
              </w:rPr>
            </w:pPr>
            <w:r w:rsidRPr="006169F4">
              <w:rPr>
                <w:b/>
                <w:color w:val="FFFFFF"/>
                <w:sz w:val="28"/>
                <w:szCs w:val="28"/>
              </w:rPr>
              <w:t>Dates of Event</w:t>
            </w:r>
          </w:p>
        </w:tc>
        <w:tc>
          <w:tcPr>
            <w:tcW w:w="2205" w:type="dxa"/>
          </w:tcPr>
          <w:p w:rsidR="007C79F7" w:rsidRPr="006169F4" w:rsidRDefault="00583DF4" w:rsidP="0093417A">
            <w:pPr>
              <w:spacing w:after="0" w:line="240" w:lineRule="auto"/>
              <w:rPr>
                <w:b/>
                <w:bCs/>
                <w:sz w:val="24"/>
                <w:szCs w:val="24"/>
              </w:rPr>
            </w:pPr>
            <w:r w:rsidRPr="006169F4">
              <w:rPr>
                <w:b/>
                <w:bCs/>
                <w:sz w:val="24"/>
                <w:szCs w:val="24"/>
              </w:rPr>
              <w:t>17th – 22nd May 2016</w:t>
            </w:r>
          </w:p>
        </w:tc>
      </w:tr>
      <w:tr w:rsidR="007C79F7" w:rsidRPr="006169F4" w:rsidTr="00E9553E">
        <w:trPr>
          <w:trHeight w:val="1208"/>
        </w:trPr>
        <w:tc>
          <w:tcPr>
            <w:tcW w:w="7533" w:type="dxa"/>
            <w:shd w:val="clear" w:color="auto" w:fill="F7CB29"/>
          </w:tcPr>
          <w:p w:rsidR="007C79F7" w:rsidRPr="006169F4" w:rsidRDefault="007C79F7" w:rsidP="00AF4393">
            <w:pPr>
              <w:spacing w:after="0" w:line="240" w:lineRule="auto"/>
              <w:rPr>
                <w:sz w:val="24"/>
                <w:szCs w:val="24"/>
              </w:rPr>
            </w:pPr>
            <w:r w:rsidRPr="006169F4">
              <w:rPr>
                <w:sz w:val="24"/>
                <w:szCs w:val="24"/>
              </w:rPr>
              <w:t xml:space="preserve">You will require a username and password to submit your entries and this can be obtained from the BWF: please contact </w:t>
            </w:r>
            <w:r w:rsidR="003157CD" w:rsidRPr="006169F4">
              <w:rPr>
                <w:sz w:val="24"/>
                <w:szCs w:val="24"/>
              </w:rPr>
              <w:t xml:space="preserve">R. </w:t>
            </w:r>
            <w:proofErr w:type="spellStart"/>
            <w:r w:rsidR="003157CD" w:rsidRPr="006169F4">
              <w:rPr>
                <w:sz w:val="24"/>
                <w:szCs w:val="24"/>
              </w:rPr>
              <w:t>Shanmugan</w:t>
            </w:r>
            <w:proofErr w:type="spellEnd"/>
            <w:r w:rsidR="003157CD" w:rsidRPr="006169F4">
              <w:rPr>
                <w:sz w:val="24"/>
                <w:szCs w:val="24"/>
              </w:rPr>
              <w:t xml:space="preserve"> </w:t>
            </w:r>
            <w:r w:rsidR="00B36F5F" w:rsidRPr="006169F4">
              <w:rPr>
                <w:sz w:val="24"/>
                <w:szCs w:val="24"/>
              </w:rPr>
              <w:t>at:</w:t>
            </w:r>
            <w:r w:rsidR="003157CD" w:rsidRPr="006169F4">
              <w:rPr>
                <w:sz w:val="24"/>
                <w:szCs w:val="24"/>
              </w:rPr>
              <w:t xml:space="preserve">  </w:t>
            </w:r>
            <w:hyperlink r:id="rId12" w:history="1">
              <w:r w:rsidR="003157CD" w:rsidRPr="006169F4">
                <w:rPr>
                  <w:rStyle w:val="Hyperlink"/>
                  <w:sz w:val="24"/>
                  <w:szCs w:val="24"/>
                </w:rPr>
                <w:t>s.ramachandran@bwfbadminton.org</w:t>
              </w:r>
            </w:hyperlink>
            <w:r w:rsidR="003157CD" w:rsidRPr="006169F4">
              <w:rPr>
                <w:sz w:val="24"/>
                <w:szCs w:val="24"/>
              </w:rPr>
              <w:t xml:space="preserve">. </w:t>
            </w:r>
            <w:r w:rsidRPr="006169F4">
              <w:rPr>
                <w:sz w:val="24"/>
                <w:szCs w:val="24"/>
              </w:rPr>
              <w:t>The online entry page will close immediately on the entries closing date at 23:59 hours BWF Headquarters time (+08:00h GMT) and you are required to submit the entries on time. Late entries will not be accepted.</w:t>
            </w:r>
          </w:p>
        </w:tc>
        <w:tc>
          <w:tcPr>
            <w:tcW w:w="1566" w:type="dxa"/>
            <w:vMerge w:val="restart"/>
            <w:shd w:val="clear" w:color="auto" w:fill="C00000"/>
          </w:tcPr>
          <w:p w:rsidR="007C79F7" w:rsidRPr="006169F4" w:rsidRDefault="007C79F7" w:rsidP="00B347D3">
            <w:pPr>
              <w:spacing w:after="0" w:line="240" w:lineRule="auto"/>
              <w:rPr>
                <w:b/>
                <w:color w:val="FFFFFF"/>
                <w:sz w:val="28"/>
                <w:szCs w:val="28"/>
              </w:rPr>
            </w:pPr>
            <w:r w:rsidRPr="006169F4">
              <w:rPr>
                <w:b/>
                <w:color w:val="FFFFFF"/>
                <w:sz w:val="28"/>
                <w:szCs w:val="28"/>
              </w:rPr>
              <w:t>Closing Date</w:t>
            </w:r>
          </w:p>
        </w:tc>
        <w:tc>
          <w:tcPr>
            <w:tcW w:w="2205" w:type="dxa"/>
            <w:vMerge w:val="restart"/>
          </w:tcPr>
          <w:p w:rsidR="0088276C" w:rsidRPr="006169F4" w:rsidRDefault="00583DF4" w:rsidP="0088276C">
            <w:pPr>
              <w:rPr>
                <w:b/>
                <w:bCs/>
                <w:sz w:val="28"/>
                <w:szCs w:val="28"/>
              </w:rPr>
            </w:pPr>
            <w:r w:rsidRPr="006169F4">
              <w:rPr>
                <w:b/>
                <w:bCs/>
                <w:sz w:val="28"/>
                <w:szCs w:val="28"/>
              </w:rPr>
              <w:t xml:space="preserve">19th April 2016 </w:t>
            </w:r>
            <w:r w:rsidR="0088276C" w:rsidRPr="006169F4">
              <w:rPr>
                <w:b/>
                <w:bCs/>
                <w:sz w:val="28"/>
                <w:szCs w:val="28"/>
              </w:rPr>
              <w:t>at 23:59 hours BWF Headquarters  time (+08:00h)</w:t>
            </w:r>
            <w:r w:rsidR="0088276C" w:rsidRPr="006169F4">
              <w:rPr>
                <w:b/>
                <w:bCs/>
                <w:sz w:val="28"/>
                <w:szCs w:val="28"/>
              </w:rPr>
              <w:tab/>
            </w:r>
          </w:p>
          <w:p w:rsidR="0088276C" w:rsidRPr="006169F4" w:rsidRDefault="0088276C" w:rsidP="0088276C">
            <w:pPr>
              <w:spacing w:after="0" w:line="240" w:lineRule="auto"/>
              <w:jc w:val="center"/>
              <w:rPr>
                <w:b/>
                <w:bCs/>
                <w:sz w:val="28"/>
                <w:szCs w:val="28"/>
              </w:rPr>
            </w:pPr>
          </w:p>
        </w:tc>
      </w:tr>
      <w:tr w:rsidR="007C79F7" w:rsidRPr="006169F4" w:rsidTr="00E9553E">
        <w:trPr>
          <w:trHeight w:val="600"/>
        </w:trPr>
        <w:tc>
          <w:tcPr>
            <w:tcW w:w="7533" w:type="dxa"/>
            <w:shd w:val="clear" w:color="auto" w:fill="F7CB29"/>
          </w:tcPr>
          <w:p w:rsidR="007C79F7" w:rsidRPr="006169F4" w:rsidRDefault="007C79F7" w:rsidP="00B347D3">
            <w:pPr>
              <w:spacing w:after="0" w:line="240" w:lineRule="auto"/>
              <w:rPr>
                <w:sz w:val="24"/>
                <w:szCs w:val="24"/>
              </w:rPr>
            </w:pPr>
            <w:r w:rsidRPr="006169F4">
              <w:rPr>
                <w:sz w:val="24"/>
                <w:szCs w:val="24"/>
              </w:rPr>
              <w:t>No entry forms are required by Member Association.   All entries must be submitted online only.</w:t>
            </w:r>
          </w:p>
        </w:tc>
        <w:tc>
          <w:tcPr>
            <w:tcW w:w="1566" w:type="dxa"/>
            <w:vMerge/>
            <w:shd w:val="clear" w:color="auto" w:fill="C00000"/>
          </w:tcPr>
          <w:p w:rsidR="007C79F7" w:rsidRPr="006169F4" w:rsidRDefault="007C79F7" w:rsidP="00B347D3">
            <w:pPr>
              <w:spacing w:after="0" w:line="240" w:lineRule="auto"/>
              <w:rPr>
                <w:szCs w:val="24"/>
              </w:rPr>
            </w:pPr>
          </w:p>
        </w:tc>
        <w:tc>
          <w:tcPr>
            <w:tcW w:w="2205" w:type="dxa"/>
            <w:vMerge/>
          </w:tcPr>
          <w:p w:rsidR="007C79F7" w:rsidRPr="006169F4" w:rsidRDefault="007C79F7" w:rsidP="00B347D3">
            <w:pPr>
              <w:spacing w:after="0" w:line="240" w:lineRule="auto"/>
              <w:rPr>
                <w:szCs w:val="24"/>
              </w:rPr>
            </w:pPr>
          </w:p>
        </w:tc>
      </w:tr>
      <w:tr w:rsidR="007C79F7" w:rsidRPr="006169F4" w:rsidTr="00E9553E">
        <w:trPr>
          <w:trHeight w:val="600"/>
        </w:trPr>
        <w:tc>
          <w:tcPr>
            <w:tcW w:w="7533" w:type="dxa"/>
            <w:shd w:val="clear" w:color="auto" w:fill="F7CB29"/>
          </w:tcPr>
          <w:p w:rsidR="007C79F7" w:rsidRPr="006169F4" w:rsidRDefault="007C79F7" w:rsidP="00B347D3">
            <w:pPr>
              <w:spacing w:after="0" w:line="240" w:lineRule="auto"/>
              <w:rPr>
                <w:sz w:val="24"/>
                <w:szCs w:val="24"/>
              </w:rPr>
            </w:pPr>
            <w:r w:rsidRPr="006169F4">
              <w:rPr>
                <w:sz w:val="24"/>
                <w:szCs w:val="24"/>
              </w:rPr>
              <w:t>After the closing date, the BWF Online Entry System will send notification to all participating Member Associations confirming receipt of final entries. Receipt of this notification is the conclusive evidence of receipt of entries before the deadline. The Member Associations should contact BWF immediately if such notice is not received by the Wednesday (next day of the entries closing date) by noon BWF Headquarters time (+08.00h GMT) following close of entries. If no objection is received by BWF by Thursday (second day after the entries closing day) 23.59 hours BWF Headquarters time (+08.00h GMT) following the close of entries, the entries shall be deemed to be correct. No complaints / objections shall be entertained after this point.</w:t>
            </w:r>
          </w:p>
        </w:tc>
        <w:tc>
          <w:tcPr>
            <w:tcW w:w="1566" w:type="dxa"/>
            <w:vMerge/>
            <w:shd w:val="clear" w:color="auto" w:fill="C00000"/>
          </w:tcPr>
          <w:p w:rsidR="007C79F7" w:rsidRPr="006169F4" w:rsidRDefault="007C79F7" w:rsidP="00B347D3">
            <w:pPr>
              <w:spacing w:after="0" w:line="240" w:lineRule="auto"/>
              <w:rPr>
                <w:szCs w:val="24"/>
              </w:rPr>
            </w:pPr>
          </w:p>
        </w:tc>
        <w:tc>
          <w:tcPr>
            <w:tcW w:w="2205" w:type="dxa"/>
            <w:vMerge/>
          </w:tcPr>
          <w:p w:rsidR="007C79F7" w:rsidRPr="006169F4" w:rsidRDefault="007C79F7" w:rsidP="00B347D3">
            <w:pPr>
              <w:spacing w:after="0" w:line="240" w:lineRule="auto"/>
              <w:rPr>
                <w:szCs w:val="24"/>
              </w:rPr>
            </w:pPr>
          </w:p>
        </w:tc>
      </w:tr>
    </w:tbl>
    <w:p w:rsidR="00B35EB3" w:rsidRPr="006169F4" w:rsidRDefault="00B35EB3" w:rsidP="00B35EB3">
      <w:pPr>
        <w:ind w:left="-180"/>
        <w:rPr>
          <w:b/>
          <w:sz w:val="44"/>
        </w:rPr>
      </w:pPr>
      <w:r w:rsidRPr="006169F4">
        <w:rPr>
          <w:b/>
          <w:sz w:val="44"/>
        </w:rPr>
        <w:lastRenderedPageBreak/>
        <w:t>Continued - Section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5508"/>
        <w:gridCol w:w="5508"/>
      </w:tblGrid>
      <w:tr w:rsidR="007C79F7" w:rsidRPr="006169F4" w:rsidTr="00B347D3">
        <w:tc>
          <w:tcPr>
            <w:tcW w:w="11016" w:type="dxa"/>
            <w:gridSpan w:val="2"/>
            <w:shd w:val="clear" w:color="auto" w:fill="1F497D"/>
          </w:tcPr>
          <w:p w:rsidR="007C79F7" w:rsidRPr="006169F4" w:rsidRDefault="007C79F7" w:rsidP="00B347D3">
            <w:pPr>
              <w:spacing w:after="0" w:line="240" w:lineRule="auto"/>
              <w:rPr>
                <w:szCs w:val="24"/>
              </w:rPr>
            </w:pPr>
            <w:r w:rsidRPr="006169F4">
              <w:rPr>
                <w:b/>
                <w:color w:val="FFFFFF"/>
                <w:sz w:val="32"/>
                <w:szCs w:val="24"/>
              </w:rPr>
              <w:t>Events / Categories</w:t>
            </w:r>
          </w:p>
        </w:tc>
      </w:tr>
      <w:tr w:rsidR="007C79F7" w:rsidRPr="006169F4" w:rsidTr="00B347D3">
        <w:tc>
          <w:tcPr>
            <w:tcW w:w="11016" w:type="dxa"/>
            <w:gridSpan w:val="2"/>
          </w:tcPr>
          <w:p w:rsidR="007C79F7" w:rsidRPr="006169F4" w:rsidRDefault="007C79F7" w:rsidP="00B347D3">
            <w:pPr>
              <w:spacing w:after="0" w:line="240" w:lineRule="auto"/>
              <w:rPr>
                <w:szCs w:val="24"/>
              </w:rPr>
            </w:pPr>
            <w:r w:rsidRPr="006169F4">
              <w:rPr>
                <w:szCs w:val="24"/>
              </w:rPr>
              <w:t>Men’s Singles, Women’s Singles, Men's Doubles, Women’s Doubles, and Mixed Doubles. Entries beyond the number specified below (according to BWF ranking) will automatically go on a waiting list. You will be informed about the current status of your entries.</w:t>
            </w:r>
          </w:p>
        </w:tc>
      </w:tr>
      <w:tr w:rsidR="007C79F7" w:rsidRPr="006169F4" w:rsidTr="00B347D3">
        <w:tc>
          <w:tcPr>
            <w:tcW w:w="11016" w:type="dxa"/>
            <w:gridSpan w:val="2"/>
            <w:shd w:val="clear" w:color="auto" w:fill="1F497D"/>
          </w:tcPr>
          <w:p w:rsidR="007C79F7" w:rsidRPr="006169F4" w:rsidRDefault="007C79F7" w:rsidP="00B347D3">
            <w:pPr>
              <w:spacing w:after="0" w:line="240" w:lineRule="auto"/>
              <w:rPr>
                <w:szCs w:val="24"/>
              </w:rPr>
            </w:pPr>
            <w:r w:rsidRPr="006169F4">
              <w:rPr>
                <w:b/>
                <w:color w:val="FFFFFF"/>
                <w:sz w:val="32"/>
                <w:szCs w:val="24"/>
              </w:rPr>
              <w:t>Draw Size</w:t>
            </w:r>
          </w:p>
        </w:tc>
      </w:tr>
      <w:tr w:rsidR="007D57FE" w:rsidRPr="006169F4" w:rsidTr="00B347D3">
        <w:tc>
          <w:tcPr>
            <w:tcW w:w="11016" w:type="dxa"/>
            <w:gridSpan w:val="2"/>
            <w:shd w:val="clear" w:color="auto" w:fill="FFFFFF"/>
          </w:tcPr>
          <w:p w:rsidR="00750437" w:rsidRPr="006169F4" w:rsidRDefault="00750437" w:rsidP="00B347D3">
            <w:pPr>
              <w:spacing w:after="0" w:line="240" w:lineRule="auto"/>
            </w:pPr>
          </w:p>
          <w:tbl>
            <w:tblPr>
              <w:tblW w:w="0" w:type="auto"/>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3"/>
              <w:gridCol w:w="1897"/>
              <w:gridCol w:w="1922"/>
              <w:gridCol w:w="1926"/>
            </w:tblGrid>
            <w:tr w:rsidR="007D57FE" w:rsidRPr="006169F4" w:rsidTr="00750437">
              <w:trPr>
                <w:trHeight w:val="440"/>
              </w:trPr>
              <w:tc>
                <w:tcPr>
                  <w:tcW w:w="1923" w:type="dxa"/>
                  <w:vMerge w:val="restart"/>
                </w:tcPr>
                <w:p w:rsidR="007D57FE" w:rsidRPr="006169F4" w:rsidRDefault="007D57FE" w:rsidP="001D4AF5">
                  <w:pPr>
                    <w:tabs>
                      <w:tab w:val="left" w:pos="1440"/>
                    </w:tabs>
                    <w:spacing w:after="0" w:line="288" w:lineRule="auto"/>
                    <w:jc w:val="both"/>
                  </w:pPr>
                  <w:r w:rsidRPr="006169F4">
                    <w:t>Event</w:t>
                  </w:r>
                </w:p>
              </w:tc>
              <w:tc>
                <w:tcPr>
                  <w:tcW w:w="3819" w:type="dxa"/>
                  <w:gridSpan w:val="2"/>
                </w:tcPr>
                <w:p w:rsidR="007D57FE" w:rsidRPr="006169F4" w:rsidRDefault="007D57FE" w:rsidP="001D4AF5">
                  <w:pPr>
                    <w:tabs>
                      <w:tab w:val="left" w:pos="1440"/>
                    </w:tabs>
                    <w:spacing w:after="0" w:line="288" w:lineRule="auto"/>
                    <w:jc w:val="center"/>
                  </w:pPr>
                  <w:r w:rsidRPr="006169F4">
                    <w:t>Entries - Main Draw</w:t>
                  </w:r>
                </w:p>
              </w:tc>
              <w:tc>
                <w:tcPr>
                  <w:tcW w:w="1926" w:type="dxa"/>
                  <w:vMerge w:val="restart"/>
                </w:tcPr>
                <w:p w:rsidR="007D57FE" w:rsidRPr="006169F4" w:rsidRDefault="007D57FE" w:rsidP="001D4AF5">
                  <w:pPr>
                    <w:tabs>
                      <w:tab w:val="left" w:pos="1440"/>
                    </w:tabs>
                    <w:spacing w:after="0" w:line="288" w:lineRule="auto"/>
                    <w:jc w:val="both"/>
                  </w:pPr>
                  <w:r w:rsidRPr="006169F4">
                    <w:t>No. of Entries - Qualifying draw</w:t>
                  </w:r>
                </w:p>
              </w:tc>
            </w:tr>
            <w:tr w:rsidR="007D57FE" w:rsidRPr="006169F4" w:rsidTr="00750437">
              <w:trPr>
                <w:trHeight w:val="350"/>
              </w:trPr>
              <w:tc>
                <w:tcPr>
                  <w:tcW w:w="1923" w:type="dxa"/>
                  <w:vMerge/>
                </w:tcPr>
                <w:p w:rsidR="007D57FE" w:rsidRPr="006169F4" w:rsidRDefault="007D57FE" w:rsidP="001D4AF5">
                  <w:pPr>
                    <w:tabs>
                      <w:tab w:val="left" w:pos="1440"/>
                    </w:tabs>
                    <w:spacing w:after="0" w:line="288" w:lineRule="auto"/>
                    <w:jc w:val="both"/>
                  </w:pPr>
                </w:p>
              </w:tc>
              <w:tc>
                <w:tcPr>
                  <w:tcW w:w="1897" w:type="dxa"/>
                </w:tcPr>
                <w:p w:rsidR="007D57FE" w:rsidRPr="006169F4" w:rsidRDefault="007D57FE" w:rsidP="001D4AF5">
                  <w:pPr>
                    <w:tabs>
                      <w:tab w:val="left" w:pos="1440"/>
                    </w:tabs>
                    <w:spacing w:after="0" w:line="288" w:lineRule="auto"/>
                    <w:jc w:val="center"/>
                  </w:pPr>
                  <w:r w:rsidRPr="006169F4">
                    <w:t>Direct</w:t>
                  </w:r>
                </w:p>
              </w:tc>
              <w:tc>
                <w:tcPr>
                  <w:tcW w:w="1922" w:type="dxa"/>
                </w:tcPr>
                <w:p w:rsidR="007D57FE" w:rsidRPr="006169F4" w:rsidRDefault="007D57FE" w:rsidP="001D4AF5">
                  <w:pPr>
                    <w:tabs>
                      <w:tab w:val="left" w:pos="1440"/>
                    </w:tabs>
                    <w:spacing w:after="0" w:line="288" w:lineRule="auto"/>
                    <w:jc w:val="center"/>
                  </w:pPr>
                  <w:r w:rsidRPr="006169F4">
                    <w:t>Qualifiers</w:t>
                  </w:r>
                </w:p>
              </w:tc>
              <w:tc>
                <w:tcPr>
                  <w:tcW w:w="1926" w:type="dxa"/>
                  <w:vMerge/>
                </w:tcPr>
                <w:p w:rsidR="007D57FE" w:rsidRPr="006169F4" w:rsidRDefault="007D57FE" w:rsidP="001D4AF5">
                  <w:pPr>
                    <w:tabs>
                      <w:tab w:val="left" w:pos="1440"/>
                    </w:tabs>
                    <w:spacing w:after="0" w:line="288" w:lineRule="auto"/>
                    <w:jc w:val="both"/>
                  </w:pPr>
                </w:p>
              </w:tc>
            </w:tr>
            <w:tr w:rsidR="007D57FE" w:rsidRPr="006169F4" w:rsidTr="00750437">
              <w:tc>
                <w:tcPr>
                  <w:tcW w:w="1923" w:type="dxa"/>
                </w:tcPr>
                <w:p w:rsidR="007D57FE" w:rsidRPr="006169F4" w:rsidRDefault="007D57FE" w:rsidP="001D4AF5">
                  <w:pPr>
                    <w:spacing w:after="0" w:line="240" w:lineRule="auto"/>
                    <w:rPr>
                      <w:b/>
                    </w:rPr>
                  </w:pPr>
                  <w:r w:rsidRPr="006169F4">
                    <w:rPr>
                      <w:b/>
                    </w:rPr>
                    <w:t>Men’s Singles</w:t>
                  </w:r>
                </w:p>
              </w:tc>
              <w:tc>
                <w:tcPr>
                  <w:tcW w:w="1897" w:type="dxa"/>
                </w:tcPr>
                <w:p w:rsidR="007D57FE" w:rsidRPr="00B36F5F" w:rsidRDefault="00406AB7" w:rsidP="001D4AF5">
                  <w:pPr>
                    <w:spacing w:after="0" w:line="240" w:lineRule="auto"/>
                    <w:jc w:val="center"/>
                    <w:rPr>
                      <w:rFonts w:cs="Angsana New"/>
                      <w:b/>
                      <w:szCs w:val="28"/>
                      <w:lang w:bidi="th-TH"/>
                    </w:rPr>
                  </w:pPr>
                  <w:r w:rsidRPr="00B36F5F">
                    <w:rPr>
                      <w:rFonts w:cs="Angsana New"/>
                      <w:b/>
                      <w:szCs w:val="28"/>
                      <w:lang w:bidi="th-TH"/>
                    </w:rPr>
                    <w:t>48</w:t>
                  </w:r>
                </w:p>
              </w:tc>
              <w:tc>
                <w:tcPr>
                  <w:tcW w:w="1922" w:type="dxa"/>
                </w:tcPr>
                <w:p w:rsidR="007D57FE" w:rsidRPr="00B36F5F" w:rsidRDefault="00D56CAB" w:rsidP="001D4AF5">
                  <w:pPr>
                    <w:spacing w:after="0" w:line="240" w:lineRule="auto"/>
                    <w:jc w:val="center"/>
                    <w:rPr>
                      <w:rFonts w:cs="Angsana New"/>
                      <w:b/>
                      <w:szCs w:val="28"/>
                      <w:lang w:bidi="th-TH"/>
                    </w:rPr>
                  </w:pPr>
                  <w:r w:rsidRPr="00B36F5F">
                    <w:rPr>
                      <w:rFonts w:cs="Angsana New"/>
                      <w:b/>
                      <w:szCs w:val="28"/>
                      <w:lang w:bidi="th-TH"/>
                    </w:rPr>
                    <w:t>8</w:t>
                  </w:r>
                </w:p>
              </w:tc>
              <w:tc>
                <w:tcPr>
                  <w:tcW w:w="1926" w:type="dxa"/>
                </w:tcPr>
                <w:p w:rsidR="007D57FE" w:rsidRPr="006169F4" w:rsidRDefault="006169F4" w:rsidP="001D4AF5">
                  <w:pPr>
                    <w:tabs>
                      <w:tab w:val="left" w:pos="1440"/>
                    </w:tabs>
                    <w:spacing w:after="0" w:line="288" w:lineRule="auto"/>
                    <w:jc w:val="center"/>
                    <w:rPr>
                      <w:b/>
                    </w:rPr>
                  </w:pPr>
                  <w:r w:rsidRPr="006169F4">
                    <w:rPr>
                      <w:b/>
                    </w:rPr>
                    <w:t>16</w:t>
                  </w:r>
                </w:p>
              </w:tc>
            </w:tr>
            <w:tr w:rsidR="007D57FE" w:rsidRPr="006169F4" w:rsidTr="00750437">
              <w:tc>
                <w:tcPr>
                  <w:tcW w:w="1923" w:type="dxa"/>
                </w:tcPr>
                <w:p w:rsidR="007D57FE" w:rsidRPr="006169F4" w:rsidRDefault="007D57FE" w:rsidP="001D4AF5">
                  <w:pPr>
                    <w:spacing w:after="0" w:line="240" w:lineRule="auto"/>
                    <w:rPr>
                      <w:b/>
                    </w:rPr>
                  </w:pPr>
                  <w:r w:rsidRPr="006169F4">
                    <w:rPr>
                      <w:b/>
                    </w:rPr>
                    <w:t>Women’s Singles</w:t>
                  </w:r>
                </w:p>
              </w:tc>
              <w:tc>
                <w:tcPr>
                  <w:tcW w:w="1897" w:type="dxa"/>
                </w:tcPr>
                <w:p w:rsidR="007D57FE" w:rsidRPr="00B36F5F" w:rsidRDefault="001927A8" w:rsidP="001D4AF5">
                  <w:pPr>
                    <w:spacing w:after="0" w:line="240" w:lineRule="auto"/>
                    <w:jc w:val="center"/>
                    <w:rPr>
                      <w:b/>
                    </w:rPr>
                  </w:pPr>
                  <w:r w:rsidRPr="00B36F5F">
                    <w:rPr>
                      <w:b/>
                    </w:rPr>
                    <w:t>2</w:t>
                  </w:r>
                  <w:r w:rsidR="00406AB7" w:rsidRPr="00B36F5F">
                    <w:rPr>
                      <w:b/>
                    </w:rPr>
                    <w:t>4</w:t>
                  </w:r>
                </w:p>
              </w:tc>
              <w:tc>
                <w:tcPr>
                  <w:tcW w:w="1922" w:type="dxa"/>
                </w:tcPr>
                <w:p w:rsidR="007D57FE" w:rsidRPr="00B36F5F" w:rsidRDefault="00406AB7" w:rsidP="0088276C">
                  <w:pPr>
                    <w:spacing w:after="0" w:line="240" w:lineRule="auto"/>
                    <w:jc w:val="center"/>
                    <w:rPr>
                      <w:b/>
                    </w:rPr>
                  </w:pPr>
                  <w:r w:rsidRPr="00B36F5F">
                    <w:rPr>
                      <w:b/>
                    </w:rPr>
                    <w:t>8</w:t>
                  </w:r>
                </w:p>
              </w:tc>
              <w:tc>
                <w:tcPr>
                  <w:tcW w:w="1926" w:type="dxa"/>
                </w:tcPr>
                <w:p w:rsidR="007D57FE" w:rsidRPr="006169F4" w:rsidRDefault="007D57FE" w:rsidP="001D4AF5">
                  <w:pPr>
                    <w:tabs>
                      <w:tab w:val="left" w:pos="1440"/>
                    </w:tabs>
                    <w:spacing w:after="0" w:line="288" w:lineRule="auto"/>
                    <w:jc w:val="center"/>
                    <w:rPr>
                      <w:b/>
                    </w:rPr>
                  </w:pPr>
                  <w:r w:rsidRPr="006169F4">
                    <w:rPr>
                      <w:b/>
                    </w:rPr>
                    <w:t>16</w:t>
                  </w:r>
                </w:p>
              </w:tc>
            </w:tr>
            <w:tr w:rsidR="00406AB7" w:rsidRPr="006169F4" w:rsidTr="00750437">
              <w:tc>
                <w:tcPr>
                  <w:tcW w:w="1923" w:type="dxa"/>
                </w:tcPr>
                <w:p w:rsidR="00406AB7" w:rsidRPr="006169F4" w:rsidRDefault="00406AB7" w:rsidP="00406AB7">
                  <w:pPr>
                    <w:spacing w:after="0" w:line="240" w:lineRule="auto"/>
                    <w:rPr>
                      <w:b/>
                    </w:rPr>
                  </w:pPr>
                  <w:r w:rsidRPr="006169F4">
                    <w:rPr>
                      <w:b/>
                    </w:rPr>
                    <w:t>Men’s Doubles</w:t>
                  </w:r>
                </w:p>
              </w:tc>
              <w:tc>
                <w:tcPr>
                  <w:tcW w:w="1897" w:type="dxa"/>
                </w:tcPr>
                <w:p w:rsidR="00406AB7" w:rsidRPr="00B36F5F" w:rsidRDefault="00406AB7" w:rsidP="00406AB7">
                  <w:pPr>
                    <w:spacing w:after="0" w:line="240" w:lineRule="auto"/>
                    <w:jc w:val="center"/>
                    <w:rPr>
                      <w:b/>
                    </w:rPr>
                  </w:pPr>
                  <w:r w:rsidRPr="00B36F5F">
                    <w:rPr>
                      <w:b/>
                    </w:rPr>
                    <w:t>24</w:t>
                  </w:r>
                </w:p>
              </w:tc>
              <w:tc>
                <w:tcPr>
                  <w:tcW w:w="1922" w:type="dxa"/>
                </w:tcPr>
                <w:p w:rsidR="00406AB7" w:rsidRPr="00B36F5F" w:rsidRDefault="00406AB7" w:rsidP="00406AB7">
                  <w:pPr>
                    <w:spacing w:after="0" w:line="240" w:lineRule="auto"/>
                    <w:jc w:val="center"/>
                    <w:rPr>
                      <w:b/>
                    </w:rPr>
                  </w:pPr>
                  <w:r w:rsidRPr="00B36F5F">
                    <w:rPr>
                      <w:b/>
                    </w:rPr>
                    <w:t>8</w:t>
                  </w:r>
                </w:p>
              </w:tc>
              <w:tc>
                <w:tcPr>
                  <w:tcW w:w="1926" w:type="dxa"/>
                </w:tcPr>
                <w:p w:rsidR="00406AB7" w:rsidRPr="006169F4" w:rsidRDefault="00406AB7" w:rsidP="00406AB7">
                  <w:pPr>
                    <w:tabs>
                      <w:tab w:val="left" w:pos="1440"/>
                    </w:tabs>
                    <w:spacing w:after="0" w:line="288" w:lineRule="auto"/>
                    <w:jc w:val="center"/>
                    <w:rPr>
                      <w:b/>
                    </w:rPr>
                  </w:pPr>
                  <w:r w:rsidRPr="006169F4">
                    <w:rPr>
                      <w:b/>
                    </w:rPr>
                    <w:t>16</w:t>
                  </w:r>
                </w:p>
              </w:tc>
            </w:tr>
            <w:tr w:rsidR="00406AB7" w:rsidRPr="006169F4" w:rsidTr="00750437">
              <w:trPr>
                <w:trHeight w:val="377"/>
              </w:trPr>
              <w:tc>
                <w:tcPr>
                  <w:tcW w:w="1923" w:type="dxa"/>
                </w:tcPr>
                <w:p w:rsidR="00406AB7" w:rsidRPr="006169F4" w:rsidRDefault="00406AB7" w:rsidP="00406AB7">
                  <w:pPr>
                    <w:spacing w:after="0" w:line="240" w:lineRule="auto"/>
                    <w:rPr>
                      <w:b/>
                    </w:rPr>
                  </w:pPr>
                  <w:r w:rsidRPr="006169F4">
                    <w:rPr>
                      <w:b/>
                    </w:rPr>
                    <w:t>Women’s Doubles</w:t>
                  </w:r>
                </w:p>
              </w:tc>
              <w:tc>
                <w:tcPr>
                  <w:tcW w:w="1897" w:type="dxa"/>
                </w:tcPr>
                <w:p w:rsidR="00406AB7" w:rsidRPr="00B36F5F" w:rsidRDefault="00406AB7" w:rsidP="00406AB7">
                  <w:pPr>
                    <w:spacing w:after="0" w:line="240" w:lineRule="auto"/>
                    <w:jc w:val="center"/>
                    <w:rPr>
                      <w:b/>
                    </w:rPr>
                  </w:pPr>
                  <w:r w:rsidRPr="00B36F5F">
                    <w:rPr>
                      <w:b/>
                    </w:rPr>
                    <w:t>24</w:t>
                  </w:r>
                </w:p>
              </w:tc>
              <w:tc>
                <w:tcPr>
                  <w:tcW w:w="1922" w:type="dxa"/>
                </w:tcPr>
                <w:p w:rsidR="00406AB7" w:rsidRPr="00B36F5F" w:rsidRDefault="00406AB7" w:rsidP="00406AB7">
                  <w:pPr>
                    <w:spacing w:after="0" w:line="240" w:lineRule="auto"/>
                    <w:jc w:val="center"/>
                    <w:rPr>
                      <w:b/>
                    </w:rPr>
                  </w:pPr>
                  <w:r w:rsidRPr="00B36F5F">
                    <w:rPr>
                      <w:b/>
                    </w:rPr>
                    <w:t>8</w:t>
                  </w:r>
                </w:p>
              </w:tc>
              <w:tc>
                <w:tcPr>
                  <w:tcW w:w="1926" w:type="dxa"/>
                </w:tcPr>
                <w:p w:rsidR="00406AB7" w:rsidRPr="006169F4" w:rsidRDefault="00406AB7" w:rsidP="00406AB7">
                  <w:pPr>
                    <w:tabs>
                      <w:tab w:val="left" w:pos="1440"/>
                    </w:tabs>
                    <w:spacing w:after="0" w:line="288" w:lineRule="auto"/>
                    <w:jc w:val="center"/>
                    <w:rPr>
                      <w:b/>
                    </w:rPr>
                  </w:pPr>
                  <w:r w:rsidRPr="006169F4">
                    <w:rPr>
                      <w:b/>
                    </w:rPr>
                    <w:t>16</w:t>
                  </w:r>
                </w:p>
              </w:tc>
            </w:tr>
            <w:tr w:rsidR="00406AB7" w:rsidRPr="006169F4" w:rsidTr="00750437">
              <w:tc>
                <w:tcPr>
                  <w:tcW w:w="1923" w:type="dxa"/>
                </w:tcPr>
                <w:p w:rsidR="00406AB7" w:rsidRPr="006169F4" w:rsidRDefault="00406AB7" w:rsidP="00406AB7">
                  <w:pPr>
                    <w:spacing w:after="0" w:line="240" w:lineRule="auto"/>
                    <w:rPr>
                      <w:b/>
                    </w:rPr>
                  </w:pPr>
                  <w:r w:rsidRPr="006169F4">
                    <w:rPr>
                      <w:b/>
                    </w:rPr>
                    <w:t>Mixed Doubles</w:t>
                  </w:r>
                </w:p>
              </w:tc>
              <w:tc>
                <w:tcPr>
                  <w:tcW w:w="1897" w:type="dxa"/>
                </w:tcPr>
                <w:p w:rsidR="00406AB7" w:rsidRPr="00B36F5F" w:rsidRDefault="00406AB7" w:rsidP="00406AB7">
                  <w:pPr>
                    <w:spacing w:after="0" w:line="240" w:lineRule="auto"/>
                    <w:jc w:val="center"/>
                    <w:rPr>
                      <w:b/>
                    </w:rPr>
                  </w:pPr>
                  <w:r w:rsidRPr="00B36F5F">
                    <w:rPr>
                      <w:b/>
                    </w:rPr>
                    <w:t>24</w:t>
                  </w:r>
                </w:p>
              </w:tc>
              <w:tc>
                <w:tcPr>
                  <w:tcW w:w="1922" w:type="dxa"/>
                </w:tcPr>
                <w:p w:rsidR="00406AB7" w:rsidRPr="00B36F5F" w:rsidRDefault="00406AB7" w:rsidP="00406AB7">
                  <w:pPr>
                    <w:spacing w:after="0" w:line="240" w:lineRule="auto"/>
                    <w:jc w:val="center"/>
                    <w:rPr>
                      <w:b/>
                    </w:rPr>
                  </w:pPr>
                  <w:r w:rsidRPr="00B36F5F">
                    <w:rPr>
                      <w:b/>
                    </w:rPr>
                    <w:t>8</w:t>
                  </w:r>
                </w:p>
              </w:tc>
              <w:tc>
                <w:tcPr>
                  <w:tcW w:w="1926" w:type="dxa"/>
                </w:tcPr>
                <w:p w:rsidR="00406AB7" w:rsidRPr="006169F4" w:rsidRDefault="00406AB7" w:rsidP="00406AB7">
                  <w:pPr>
                    <w:tabs>
                      <w:tab w:val="left" w:pos="1440"/>
                    </w:tabs>
                    <w:spacing w:after="0" w:line="288" w:lineRule="auto"/>
                    <w:jc w:val="center"/>
                    <w:rPr>
                      <w:b/>
                    </w:rPr>
                  </w:pPr>
                  <w:r w:rsidRPr="006169F4">
                    <w:rPr>
                      <w:b/>
                    </w:rPr>
                    <w:t>16</w:t>
                  </w:r>
                </w:p>
              </w:tc>
            </w:tr>
          </w:tbl>
          <w:p w:rsidR="007D57FE" w:rsidRPr="006169F4" w:rsidRDefault="007D57FE" w:rsidP="00B347D3">
            <w:pPr>
              <w:spacing w:after="0" w:line="240" w:lineRule="auto"/>
              <w:jc w:val="center"/>
              <w:rPr>
                <w:b/>
                <w:color w:val="FFFFFF"/>
                <w:sz w:val="32"/>
                <w:szCs w:val="24"/>
              </w:rPr>
            </w:pPr>
          </w:p>
          <w:tbl>
            <w:tblPr>
              <w:tblW w:w="94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2"/>
              <w:gridCol w:w="1391"/>
              <w:gridCol w:w="1784"/>
              <w:gridCol w:w="678"/>
              <w:gridCol w:w="4342"/>
            </w:tblGrid>
            <w:tr w:rsidR="006169F4" w:rsidRPr="006169F4" w:rsidTr="006169F4">
              <w:tc>
                <w:tcPr>
                  <w:tcW w:w="1302" w:type="dxa"/>
                </w:tcPr>
                <w:p w:rsidR="006169F4" w:rsidRPr="006169F4" w:rsidRDefault="006169F4" w:rsidP="006169F4">
                  <w:pPr>
                    <w:ind w:left="-461" w:firstLine="425"/>
                    <w:jc w:val="center"/>
                    <w:rPr>
                      <w:b/>
                      <w:color w:val="00B050"/>
                      <w:sz w:val="20"/>
                      <w:szCs w:val="20"/>
                    </w:rPr>
                  </w:pPr>
                  <w:r w:rsidRPr="006169F4">
                    <w:rPr>
                      <w:b/>
                      <w:color w:val="00B050"/>
                      <w:sz w:val="20"/>
                      <w:szCs w:val="20"/>
                    </w:rPr>
                    <w:t>Day</w:t>
                  </w:r>
                </w:p>
              </w:tc>
              <w:tc>
                <w:tcPr>
                  <w:tcW w:w="1391" w:type="dxa"/>
                </w:tcPr>
                <w:p w:rsidR="006169F4" w:rsidRPr="006169F4" w:rsidRDefault="006169F4" w:rsidP="004C0998">
                  <w:pPr>
                    <w:jc w:val="center"/>
                    <w:rPr>
                      <w:b/>
                      <w:color w:val="00B050"/>
                      <w:sz w:val="20"/>
                      <w:szCs w:val="20"/>
                    </w:rPr>
                  </w:pPr>
                  <w:r w:rsidRPr="006169F4">
                    <w:rPr>
                      <w:b/>
                      <w:color w:val="00B050"/>
                      <w:sz w:val="20"/>
                      <w:szCs w:val="20"/>
                    </w:rPr>
                    <w:t>Date</w:t>
                  </w:r>
                </w:p>
              </w:tc>
              <w:tc>
                <w:tcPr>
                  <w:tcW w:w="1784" w:type="dxa"/>
                </w:tcPr>
                <w:p w:rsidR="006169F4" w:rsidRPr="006169F4" w:rsidRDefault="006169F4" w:rsidP="004C0998">
                  <w:pPr>
                    <w:jc w:val="center"/>
                    <w:rPr>
                      <w:b/>
                      <w:color w:val="00B050"/>
                      <w:sz w:val="20"/>
                      <w:szCs w:val="20"/>
                    </w:rPr>
                  </w:pPr>
                  <w:r w:rsidRPr="006169F4">
                    <w:rPr>
                      <w:b/>
                      <w:color w:val="00B050"/>
                      <w:sz w:val="20"/>
                      <w:szCs w:val="20"/>
                    </w:rPr>
                    <w:t>Time</w:t>
                  </w:r>
                </w:p>
              </w:tc>
              <w:tc>
                <w:tcPr>
                  <w:tcW w:w="678" w:type="dxa"/>
                </w:tcPr>
                <w:p w:rsidR="006169F4" w:rsidRPr="006169F4" w:rsidRDefault="006169F4" w:rsidP="004C0998">
                  <w:pPr>
                    <w:jc w:val="center"/>
                    <w:rPr>
                      <w:b/>
                      <w:color w:val="00B050"/>
                      <w:sz w:val="20"/>
                      <w:szCs w:val="20"/>
                    </w:rPr>
                  </w:pPr>
                  <w:r w:rsidRPr="006169F4">
                    <w:rPr>
                      <w:b/>
                      <w:color w:val="00B050"/>
                      <w:sz w:val="20"/>
                      <w:szCs w:val="20"/>
                    </w:rPr>
                    <w:t>Court</w:t>
                  </w:r>
                </w:p>
              </w:tc>
              <w:tc>
                <w:tcPr>
                  <w:tcW w:w="4342" w:type="dxa"/>
                </w:tcPr>
                <w:p w:rsidR="006169F4" w:rsidRPr="006169F4" w:rsidRDefault="006169F4" w:rsidP="004C0998">
                  <w:pPr>
                    <w:jc w:val="center"/>
                    <w:rPr>
                      <w:b/>
                      <w:color w:val="00B050"/>
                      <w:sz w:val="20"/>
                      <w:szCs w:val="20"/>
                    </w:rPr>
                  </w:pPr>
                  <w:r w:rsidRPr="006169F4">
                    <w:rPr>
                      <w:b/>
                      <w:color w:val="00B050"/>
                      <w:sz w:val="20"/>
                      <w:szCs w:val="20"/>
                    </w:rPr>
                    <w:t>Play</w:t>
                  </w:r>
                </w:p>
              </w:tc>
            </w:tr>
            <w:tr w:rsidR="006169F4" w:rsidRPr="006169F4" w:rsidTr="005A3D07">
              <w:trPr>
                <w:trHeight w:val="197"/>
              </w:trPr>
              <w:tc>
                <w:tcPr>
                  <w:tcW w:w="1302" w:type="dxa"/>
                  <w:vAlign w:val="center"/>
                </w:tcPr>
                <w:p w:rsidR="006169F4" w:rsidRPr="006169F4" w:rsidRDefault="006169F4" w:rsidP="005A3D07">
                  <w:pPr>
                    <w:jc w:val="center"/>
                    <w:rPr>
                      <w:b/>
                      <w:color w:val="00B050"/>
                      <w:sz w:val="20"/>
                      <w:szCs w:val="20"/>
                    </w:rPr>
                  </w:pPr>
                  <w:r w:rsidRPr="006169F4">
                    <w:rPr>
                      <w:b/>
                      <w:color w:val="00B050"/>
                      <w:sz w:val="20"/>
                      <w:szCs w:val="20"/>
                    </w:rPr>
                    <w:t>Tuesday</w:t>
                  </w:r>
                </w:p>
              </w:tc>
              <w:tc>
                <w:tcPr>
                  <w:tcW w:w="1391" w:type="dxa"/>
                  <w:vAlign w:val="center"/>
                </w:tcPr>
                <w:p w:rsidR="006169F4" w:rsidRPr="006169F4" w:rsidRDefault="006169F4" w:rsidP="005A3D07">
                  <w:pPr>
                    <w:tabs>
                      <w:tab w:val="right" w:pos="2655"/>
                    </w:tabs>
                    <w:jc w:val="center"/>
                    <w:rPr>
                      <w:b/>
                      <w:color w:val="00B050"/>
                      <w:sz w:val="20"/>
                      <w:szCs w:val="20"/>
                    </w:rPr>
                  </w:pPr>
                  <w:r w:rsidRPr="006169F4">
                    <w:rPr>
                      <w:b/>
                      <w:color w:val="00B050"/>
                      <w:sz w:val="20"/>
                      <w:szCs w:val="20"/>
                    </w:rPr>
                    <w:t>17</w:t>
                  </w:r>
                  <w:r w:rsidRPr="006169F4">
                    <w:rPr>
                      <w:b/>
                      <w:color w:val="00B050"/>
                      <w:sz w:val="20"/>
                      <w:szCs w:val="20"/>
                      <w:vertAlign w:val="superscript"/>
                    </w:rPr>
                    <w:t>th</w:t>
                  </w:r>
                  <w:r w:rsidRPr="006169F4">
                    <w:rPr>
                      <w:b/>
                      <w:color w:val="00B050"/>
                      <w:sz w:val="20"/>
                      <w:szCs w:val="20"/>
                    </w:rPr>
                    <w:t xml:space="preserve"> May</w:t>
                  </w:r>
                </w:p>
              </w:tc>
              <w:tc>
                <w:tcPr>
                  <w:tcW w:w="1784" w:type="dxa"/>
                  <w:vAlign w:val="center"/>
                </w:tcPr>
                <w:p w:rsidR="006169F4" w:rsidRPr="006169F4" w:rsidRDefault="00587E2E" w:rsidP="005A3D07">
                  <w:pPr>
                    <w:tabs>
                      <w:tab w:val="right" w:pos="2655"/>
                    </w:tabs>
                    <w:jc w:val="center"/>
                    <w:rPr>
                      <w:b/>
                      <w:color w:val="00B050"/>
                      <w:sz w:val="20"/>
                      <w:szCs w:val="20"/>
                    </w:rPr>
                  </w:pPr>
                  <w:r>
                    <w:rPr>
                      <w:b/>
                      <w:color w:val="00B050"/>
                      <w:sz w:val="20"/>
                      <w:szCs w:val="20"/>
                    </w:rPr>
                    <w:t>13.00-22</w:t>
                  </w:r>
                  <w:r w:rsidR="006169F4" w:rsidRPr="006169F4">
                    <w:rPr>
                      <w:b/>
                      <w:color w:val="00B050"/>
                      <w:sz w:val="20"/>
                      <w:szCs w:val="20"/>
                    </w:rPr>
                    <w:t xml:space="preserve">.00 </w:t>
                  </w:r>
                  <w:proofErr w:type="spellStart"/>
                  <w:r w:rsidR="006169F4" w:rsidRPr="006169F4">
                    <w:rPr>
                      <w:b/>
                      <w:color w:val="00B050"/>
                      <w:sz w:val="20"/>
                      <w:szCs w:val="20"/>
                    </w:rPr>
                    <w:t>hrs</w:t>
                  </w:r>
                  <w:proofErr w:type="spellEnd"/>
                </w:p>
              </w:tc>
              <w:tc>
                <w:tcPr>
                  <w:tcW w:w="678" w:type="dxa"/>
                </w:tcPr>
                <w:p w:rsidR="006169F4" w:rsidRPr="006169F4" w:rsidRDefault="006169F4" w:rsidP="006169F4">
                  <w:pPr>
                    <w:tabs>
                      <w:tab w:val="right" w:pos="2655"/>
                    </w:tabs>
                    <w:ind w:left="-392" w:firstLine="392"/>
                    <w:jc w:val="center"/>
                    <w:rPr>
                      <w:b/>
                      <w:color w:val="00B050"/>
                      <w:sz w:val="20"/>
                      <w:szCs w:val="20"/>
                    </w:rPr>
                  </w:pPr>
                  <w:r w:rsidRPr="006169F4">
                    <w:rPr>
                      <w:b/>
                      <w:color w:val="00B050"/>
                      <w:sz w:val="20"/>
                      <w:szCs w:val="20"/>
                    </w:rPr>
                    <w:t>4</w:t>
                  </w:r>
                </w:p>
              </w:tc>
              <w:tc>
                <w:tcPr>
                  <w:tcW w:w="4342" w:type="dxa"/>
                </w:tcPr>
                <w:p w:rsidR="006169F4" w:rsidRPr="006169F4" w:rsidRDefault="006169F4" w:rsidP="004C0998">
                  <w:pPr>
                    <w:tabs>
                      <w:tab w:val="right" w:pos="2655"/>
                    </w:tabs>
                    <w:jc w:val="both"/>
                    <w:rPr>
                      <w:b/>
                      <w:color w:val="00B050"/>
                      <w:sz w:val="20"/>
                      <w:szCs w:val="20"/>
                    </w:rPr>
                  </w:pPr>
                  <w:r w:rsidRPr="006169F4">
                    <w:rPr>
                      <w:b/>
                      <w:color w:val="00B050"/>
                      <w:sz w:val="20"/>
                      <w:szCs w:val="20"/>
                    </w:rPr>
                    <w:t>Qualifying Rounds &amp; MS Main Draws</w:t>
                  </w:r>
                  <w:r>
                    <w:rPr>
                      <w:b/>
                      <w:color w:val="00B050"/>
                      <w:sz w:val="20"/>
                      <w:szCs w:val="20"/>
                    </w:rPr>
                    <w:t xml:space="preserve"> 1</w:t>
                  </w:r>
                  <w:r w:rsidRPr="006169F4">
                    <w:rPr>
                      <w:b/>
                      <w:color w:val="00B050"/>
                      <w:sz w:val="20"/>
                      <w:szCs w:val="20"/>
                      <w:vertAlign w:val="superscript"/>
                    </w:rPr>
                    <w:t>st</w:t>
                  </w:r>
                  <w:r>
                    <w:rPr>
                      <w:b/>
                      <w:color w:val="00B050"/>
                      <w:sz w:val="20"/>
                      <w:szCs w:val="20"/>
                    </w:rPr>
                    <w:t xml:space="preserve"> Round</w:t>
                  </w:r>
                </w:p>
              </w:tc>
            </w:tr>
            <w:tr w:rsidR="006169F4" w:rsidRPr="006169F4" w:rsidTr="005A3D07">
              <w:trPr>
                <w:trHeight w:val="197"/>
              </w:trPr>
              <w:tc>
                <w:tcPr>
                  <w:tcW w:w="1302" w:type="dxa"/>
                  <w:vAlign w:val="center"/>
                </w:tcPr>
                <w:p w:rsidR="006169F4" w:rsidRPr="006169F4" w:rsidRDefault="006169F4" w:rsidP="005A3D07">
                  <w:pPr>
                    <w:jc w:val="center"/>
                    <w:rPr>
                      <w:b/>
                      <w:color w:val="00B050"/>
                      <w:sz w:val="20"/>
                      <w:szCs w:val="20"/>
                    </w:rPr>
                  </w:pPr>
                  <w:r w:rsidRPr="006169F4">
                    <w:rPr>
                      <w:b/>
                      <w:color w:val="00B050"/>
                      <w:sz w:val="20"/>
                      <w:szCs w:val="20"/>
                    </w:rPr>
                    <w:t>Wednesday</w:t>
                  </w:r>
                </w:p>
              </w:tc>
              <w:tc>
                <w:tcPr>
                  <w:tcW w:w="1391" w:type="dxa"/>
                  <w:vAlign w:val="center"/>
                </w:tcPr>
                <w:p w:rsidR="006169F4" w:rsidRPr="006169F4" w:rsidRDefault="006169F4" w:rsidP="005A3D07">
                  <w:pPr>
                    <w:tabs>
                      <w:tab w:val="right" w:pos="2655"/>
                    </w:tabs>
                    <w:jc w:val="center"/>
                    <w:rPr>
                      <w:b/>
                      <w:color w:val="00B050"/>
                      <w:sz w:val="20"/>
                      <w:szCs w:val="20"/>
                    </w:rPr>
                  </w:pPr>
                  <w:r w:rsidRPr="006169F4">
                    <w:rPr>
                      <w:b/>
                      <w:color w:val="00B050"/>
                      <w:sz w:val="20"/>
                      <w:szCs w:val="20"/>
                    </w:rPr>
                    <w:t>18</w:t>
                  </w:r>
                  <w:r w:rsidRPr="006169F4">
                    <w:rPr>
                      <w:b/>
                      <w:color w:val="00B050"/>
                      <w:sz w:val="20"/>
                      <w:szCs w:val="20"/>
                      <w:vertAlign w:val="superscript"/>
                    </w:rPr>
                    <w:t>th</w:t>
                  </w:r>
                  <w:r w:rsidRPr="006169F4">
                    <w:rPr>
                      <w:b/>
                      <w:color w:val="00B050"/>
                      <w:sz w:val="20"/>
                      <w:szCs w:val="20"/>
                    </w:rPr>
                    <w:t xml:space="preserve"> May</w:t>
                  </w:r>
                </w:p>
              </w:tc>
              <w:tc>
                <w:tcPr>
                  <w:tcW w:w="1784" w:type="dxa"/>
                  <w:vAlign w:val="center"/>
                </w:tcPr>
                <w:p w:rsidR="006169F4" w:rsidRPr="006169F4" w:rsidRDefault="00587E2E" w:rsidP="005A3D07">
                  <w:pPr>
                    <w:tabs>
                      <w:tab w:val="right" w:pos="2655"/>
                    </w:tabs>
                    <w:jc w:val="center"/>
                    <w:rPr>
                      <w:b/>
                      <w:color w:val="00B050"/>
                      <w:sz w:val="20"/>
                      <w:szCs w:val="20"/>
                    </w:rPr>
                  </w:pPr>
                  <w:r>
                    <w:rPr>
                      <w:b/>
                      <w:color w:val="00B050"/>
                      <w:sz w:val="20"/>
                      <w:szCs w:val="20"/>
                    </w:rPr>
                    <w:t>10.00-22</w:t>
                  </w:r>
                  <w:r w:rsidR="006169F4" w:rsidRPr="006169F4">
                    <w:rPr>
                      <w:b/>
                      <w:color w:val="00B050"/>
                      <w:sz w:val="20"/>
                      <w:szCs w:val="20"/>
                    </w:rPr>
                    <w:t xml:space="preserve">.00 </w:t>
                  </w:r>
                  <w:proofErr w:type="spellStart"/>
                  <w:r w:rsidR="006169F4" w:rsidRPr="006169F4">
                    <w:rPr>
                      <w:b/>
                      <w:color w:val="00B050"/>
                      <w:sz w:val="20"/>
                      <w:szCs w:val="20"/>
                    </w:rPr>
                    <w:t>hrs</w:t>
                  </w:r>
                  <w:proofErr w:type="spellEnd"/>
                </w:p>
              </w:tc>
              <w:tc>
                <w:tcPr>
                  <w:tcW w:w="678" w:type="dxa"/>
                </w:tcPr>
                <w:p w:rsidR="006169F4" w:rsidRPr="006169F4" w:rsidRDefault="006169F4" w:rsidP="006169F4">
                  <w:pPr>
                    <w:tabs>
                      <w:tab w:val="right" w:pos="2655"/>
                    </w:tabs>
                    <w:jc w:val="center"/>
                    <w:rPr>
                      <w:b/>
                      <w:color w:val="00B050"/>
                      <w:sz w:val="20"/>
                      <w:szCs w:val="20"/>
                    </w:rPr>
                  </w:pPr>
                  <w:r w:rsidRPr="006169F4">
                    <w:rPr>
                      <w:b/>
                      <w:color w:val="00B050"/>
                      <w:sz w:val="20"/>
                      <w:szCs w:val="20"/>
                    </w:rPr>
                    <w:t>4</w:t>
                  </w:r>
                </w:p>
              </w:tc>
              <w:tc>
                <w:tcPr>
                  <w:tcW w:w="4342" w:type="dxa"/>
                </w:tcPr>
                <w:p w:rsidR="006169F4" w:rsidRPr="006169F4" w:rsidRDefault="006169F4" w:rsidP="004C0998">
                  <w:pPr>
                    <w:tabs>
                      <w:tab w:val="right" w:pos="2655"/>
                    </w:tabs>
                    <w:jc w:val="both"/>
                    <w:rPr>
                      <w:b/>
                      <w:color w:val="00B050"/>
                      <w:sz w:val="20"/>
                      <w:szCs w:val="20"/>
                    </w:rPr>
                  </w:pPr>
                  <w:r w:rsidRPr="006169F4">
                    <w:rPr>
                      <w:b/>
                      <w:color w:val="00B050"/>
                      <w:sz w:val="20"/>
                      <w:szCs w:val="20"/>
                    </w:rPr>
                    <w:t>Main Draws</w:t>
                  </w:r>
                </w:p>
              </w:tc>
            </w:tr>
            <w:tr w:rsidR="006169F4" w:rsidRPr="006169F4" w:rsidTr="005A3D07">
              <w:trPr>
                <w:trHeight w:val="195"/>
              </w:trPr>
              <w:tc>
                <w:tcPr>
                  <w:tcW w:w="1302" w:type="dxa"/>
                  <w:vAlign w:val="center"/>
                </w:tcPr>
                <w:p w:rsidR="006169F4" w:rsidRPr="006169F4" w:rsidRDefault="006169F4" w:rsidP="005A3D07">
                  <w:pPr>
                    <w:jc w:val="center"/>
                    <w:rPr>
                      <w:b/>
                      <w:color w:val="00B050"/>
                      <w:sz w:val="20"/>
                      <w:szCs w:val="20"/>
                    </w:rPr>
                  </w:pPr>
                  <w:r w:rsidRPr="006169F4">
                    <w:rPr>
                      <w:b/>
                      <w:color w:val="00B050"/>
                      <w:sz w:val="20"/>
                      <w:szCs w:val="20"/>
                    </w:rPr>
                    <w:t>Thursday</w:t>
                  </w:r>
                </w:p>
              </w:tc>
              <w:tc>
                <w:tcPr>
                  <w:tcW w:w="1391" w:type="dxa"/>
                  <w:vAlign w:val="center"/>
                </w:tcPr>
                <w:p w:rsidR="006169F4" w:rsidRPr="006169F4" w:rsidRDefault="006169F4" w:rsidP="005A3D07">
                  <w:pPr>
                    <w:jc w:val="center"/>
                    <w:rPr>
                      <w:b/>
                      <w:color w:val="00B050"/>
                      <w:sz w:val="20"/>
                      <w:szCs w:val="20"/>
                    </w:rPr>
                  </w:pPr>
                  <w:r w:rsidRPr="006169F4">
                    <w:rPr>
                      <w:b/>
                      <w:color w:val="00B050"/>
                      <w:sz w:val="20"/>
                      <w:szCs w:val="20"/>
                    </w:rPr>
                    <w:t>19</w:t>
                  </w:r>
                  <w:r w:rsidRPr="006169F4">
                    <w:rPr>
                      <w:b/>
                      <w:color w:val="00B050"/>
                      <w:sz w:val="20"/>
                      <w:szCs w:val="20"/>
                      <w:vertAlign w:val="superscript"/>
                    </w:rPr>
                    <w:t>th</w:t>
                  </w:r>
                  <w:r w:rsidRPr="006169F4">
                    <w:rPr>
                      <w:b/>
                      <w:color w:val="00B050"/>
                      <w:sz w:val="20"/>
                      <w:szCs w:val="20"/>
                    </w:rPr>
                    <w:t xml:space="preserve"> May</w:t>
                  </w:r>
                </w:p>
              </w:tc>
              <w:tc>
                <w:tcPr>
                  <w:tcW w:w="1784" w:type="dxa"/>
                  <w:vAlign w:val="center"/>
                </w:tcPr>
                <w:p w:rsidR="006169F4" w:rsidRPr="006169F4" w:rsidRDefault="006169F4" w:rsidP="005A3D07">
                  <w:pPr>
                    <w:jc w:val="center"/>
                    <w:rPr>
                      <w:b/>
                      <w:color w:val="00B050"/>
                      <w:sz w:val="20"/>
                      <w:szCs w:val="20"/>
                    </w:rPr>
                  </w:pPr>
                  <w:r>
                    <w:rPr>
                      <w:b/>
                      <w:color w:val="00B050"/>
                      <w:sz w:val="20"/>
                      <w:szCs w:val="20"/>
                    </w:rPr>
                    <w:t>15.00-21</w:t>
                  </w:r>
                  <w:r w:rsidRPr="006169F4">
                    <w:rPr>
                      <w:b/>
                      <w:color w:val="00B050"/>
                      <w:sz w:val="20"/>
                      <w:szCs w:val="20"/>
                    </w:rPr>
                    <w:t xml:space="preserve">.00 </w:t>
                  </w:r>
                  <w:proofErr w:type="spellStart"/>
                  <w:r w:rsidRPr="006169F4">
                    <w:rPr>
                      <w:b/>
                      <w:color w:val="00B050"/>
                      <w:sz w:val="20"/>
                      <w:szCs w:val="20"/>
                    </w:rPr>
                    <w:t>hrs</w:t>
                  </w:r>
                  <w:proofErr w:type="spellEnd"/>
                </w:p>
              </w:tc>
              <w:tc>
                <w:tcPr>
                  <w:tcW w:w="678" w:type="dxa"/>
                </w:tcPr>
                <w:p w:rsidR="006169F4" w:rsidRPr="006169F4" w:rsidRDefault="006169F4" w:rsidP="006169F4">
                  <w:pPr>
                    <w:jc w:val="center"/>
                    <w:rPr>
                      <w:b/>
                      <w:color w:val="00B050"/>
                      <w:sz w:val="20"/>
                      <w:szCs w:val="20"/>
                    </w:rPr>
                  </w:pPr>
                  <w:r w:rsidRPr="006169F4">
                    <w:rPr>
                      <w:b/>
                      <w:color w:val="00B050"/>
                      <w:sz w:val="20"/>
                      <w:szCs w:val="20"/>
                    </w:rPr>
                    <w:t>4</w:t>
                  </w:r>
                </w:p>
              </w:tc>
              <w:tc>
                <w:tcPr>
                  <w:tcW w:w="4342" w:type="dxa"/>
                </w:tcPr>
                <w:p w:rsidR="006169F4" w:rsidRPr="006169F4" w:rsidRDefault="006169F4" w:rsidP="004C0998">
                  <w:pPr>
                    <w:jc w:val="both"/>
                    <w:rPr>
                      <w:b/>
                      <w:color w:val="00B050"/>
                      <w:sz w:val="20"/>
                      <w:szCs w:val="20"/>
                    </w:rPr>
                  </w:pPr>
                  <w:r w:rsidRPr="006169F4">
                    <w:rPr>
                      <w:b/>
                      <w:color w:val="00B050"/>
                      <w:sz w:val="20"/>
                      <w:szCs w:val="20"/>
                    </w:rPr>
                    <w:t>Main Draws</w:t>
                  </w:r>
                </w:p>
              </w:tc>
            </w:tr>
            <w:tr w:rsidR="006169F4" w:rsidRPr="006169F4" w:rsidTr="005A3D07">
              <w:trPr>
                <w:trHeight w:val="195"/>
              </w:trPr>
              <w:tc>
                <w:tcPr>
                  <w:tcW w:w="1302" w:type="dxa"/>
                  <w:tcBorders>
                    <w:bottom w:val="single" w:sz="4" w:space="0" w:color="auto"/>
                  </w:tcBorders>
                  <w:vAlign w:val="center"/>
                </w:tcPr>
                <w:p w:rsidR="006169F4" w:rsidRPr="006169F4" w:rsidRDefault="006169F4" w:rsidP="005A3D07">
                  <w:pPr>
                    <w:jc w:val="center"/>
                    <w:rPr>
                      <w:b/>
                      <w:color w:val="00B050"/>
                      <w:sz w:val="20"/>
                      <w:szCs w:val="20"/>
                    </w:rPr>
                  </w:pPr>
                  <w:r w:rsidRPr="006169F4">
                    <w:rPr>
                      <w:b/>
                      <w:color w:val="00B050"/>
                      <w:sz w:val="20"/>
                      <w:szCs w:val="20"/>
                    </w:rPr>
                    <w:t>Friday</w:t>
                  </w:r>
                </w:p>
              </w:tc>
              <w:tc>
                <w:tcPr>
                  <w:tcW w:w="1391" w:type="dxa"/>
                  <w:tcBorders>
                    <w:bottom w:val="single" w:sz="4" w:space="0" w:color="auto"/>
                  </w:tcBorders>
                  <w:vAlign w:val="center"/>
                </w:tcPr>
                <w:p w:rsidR="006169F4" w:rsidRPr="006169F4" w:rsidRDefault="006169F4" w:rsidP="005A3D07">
                  <w:pPr>
                    <w:jc w:val="center"/>
                    <w:rPr>
                      <w:b/>
                      <w:color w:val="00B050"/>
                      <w:sz w:val="20"/>
                      <w:szCs w:val="20"/>
                    </w:rPr>
                  </w:pPr>
                  <w:r w:rsidRPr="006169F4">
                    <w:rPr>
                      <w:b/>
                      <w:color w:val="00B050"/>
                      <w:sz w:val="20"/>
                      <w:szCs w:val="20"/>
                    </w:rPr>
                    <w:t>20</w:t>
                  </w:r>
                  <w:r w:rsidRPr="006169F4">
                    <w:rPr>
                      <w:b/>
                      <w:color w:val="00B050"/>
                      <w:sz w:val="20"/>
                      <w:szCs w:val="20"/>
                      <w:vertAlign w:val="superscript"/>
                    </w:rPr>
                    <w:t>th</w:t>
                  </w:r>
                  <w:r w:rsidRPr="006169F4">
                    <w:rPr>
                      <w:b/>
                      <w:color w:val="00B050"/>
                      <w:sz w:val="20"/>
                      <w:szCs w:val="20"/>
                    </w:rPr>
                    <w:t xml:space="preserve"> May</w:t>
                  </w:r>
                </w:p>
              </w:tc>
              <w:tc>
                <w:tcPr>
                  <w:tcW w:w="1784" w:type="dxa"/>
                  <w:tcBorders>
                    <w:bottom w:val="single" w:sz="4" w:space="0" w:color="auto"/>
                  </w:tcBorders>
                  <w:vAlign w:val="center"/>
                </w:tcPr>
                <w:p w:rsidR="006169F4" w:rsidRPr="006169F4" w:rsidRDefault="006169F4" w:rsidP="005A3D07">
                  <w:pPr>
                    <w:jc w:val="center"/>
                    <w:rPr>
                      <w:b/>
                      <w:color w:val="00B050"/>
                      <w:sz w:val="20"/>
                      <w:szCs w:val="20"/>
                    </w:rPr>
                  </w:pPr>
                  <w:r>
                    <w:rPr>
                      <w:b/>
                      <w:color w:val="00B050"/>
                      <w:sz w:val="20"/>
                      <w:szCs w:val="20"/>
                    </w:rPr>
                    <w:t>15.00-21</w:t>
                  </w:r>
                  <w:r w:rsidRPr="006169F4">
                    <w:rPr>
                      <w:b/>
                      <w:color w:val="00B050"/>
                      <w:sz w:val="20"/>
                      <w:szCs w:val="20"/>
                    </w:rPr>
                    <w:t xml:space="preserve">.00 </w:t>
                  </w:r>
                  <w:proofErr w:type="spellStart"/>
                  <w:r w:rsidRPr="006169F4">
                    <w:rPr>
                      <w:b/>
                      <w:color w:val="00B050"/>
                      <w:sz w:val="20"/>
                      <w:szCs w:val="20"/>
                    </w:rPr>
                    <w:t>hrs</w:t>
                  </w:r>
                  <w:proofErr w:type="spellEnd"/>
                </w:p>
              </w:tc>
              <w:tc>
                <w:tcPr>
                  <w:tcW w:w="678" w:type="dxa"/>
                  <w:tcBorders>
                    <w:bottom w:val="single" w:sz="4" w:space="0" w:color="auto"/>
                  </w:tcBorders>
                </w:tcPr>
                <w:p w:rsidR="006169F4" w:rsidRPr="006169F4" w:rsidRDefault="006169F4" w:rsidP="006169F4">
                  <w:pPr>
                    <w:jc w:val="center"/>
                    <w:rPr>
                      <w:b/>
                      <w:color w:val="00B050"/>
                      <w:sz w:val="20"/>
                      <w:szCs w:val="20"/>
                    </w:rPr>
                  </w:pPr>
                  <w:r w:rsidRPr="006169F4">
                    <w:rPr>
                      <w:b/>
                      <w:color w:val="00B050"/>
                      <w:sz w:val="20"/>
                      <w:szCs w:val="20"/>
                    </w:rPr>
                    <w:t>4</w:t>
                  </w:r>
                </w:p>
              </w:tc>
              <w:tc>
                <w:tcPr>
                  <w:tcW w:w="4342" w:type="dxa"/>
                  <w:tcBorders>
                    <w:bottom w:val="single" w:sz="4" w:space="0" w:color="auto"/>
                  </w:tcBorders>
                </w:tcPr>
                <w:p w:rsidR="006169F4" w:rsidRPr="006169F4" w:rsidRDefault="006169F4" w:rsidP="004C0998">
                  <w:pPr>
                    <w:jc w:val="both"/>
                    <w:rPr>
                      <w:b/>
                      <w:color w:val="00B050"/>
                      <w:sz w:val="20"/>
                      <w:szCs w:val="20"/>
                    </w:rPr>
                  </w:pPr>
                  <w:r w:rsidRPr="006169F4">
                    <w:rPr>
                      <w:b/>
                      <w:color w:val="00B050"/>
                      <w:sz w:val="20"/>
                      <w:szCs w:val="20"/>
                    </w:rPr>
                    <w:t>All Quarter-Finals (MS/WS/MD/WD/XD)</w:t>
                  </w:r>
                </w:p>
              </w:tc>
            </w:tr>
            <w:tr w:rsidR="006169F4" w:rsidRPr="006169F4" w:rsidTr="005A3D07">
              <w:trPr>
                <w:trHeight w:val="195"/>
              </w:trPr>
              <w:tc>
                <w:tcPr>
                  <w:tcW w:w="1302" w:type="dxa"/>
                  <w:vAlign w:val="center"/>
                </w:tcPr>
                <w:p w:rsidR="006169F4" w:rsidRPr="006169F4" w:rsidRDefault="006169F4" w:rsidP="005A3D07">
                  <w:pPr>
                    <w:jc w:val="center"/>
                    <w:rPr>
                      <w:b/>
                      <w:color w:val="00B050"/>
                      <w:sz w:val="20"/>
                      <w:szCs w:val="20"/>
                    </w:rPr>
                  </w:pPr>
                  <w:r w:rsidRPr="006169F4">
                    <w:rPr>
                      <w:b/>
                      <w:color w:val="00B050"/>
                      <w:sz w:val="20"/>
                      <w:szCs w:val="20"/>
                    </w:rPr>
                    <w:t>Saturday</w:t>
                  </w:r>
                </w:p>
              </w:tc>
              <w:tc>
                <w:tcPr>
                  <w:tcW w:w="1391" w:type="dxa"/>
                  <w:vAlign w:val="center"/>
                </w:tcPr>
                <w:p w:rsidR="006169F4" w:rsidRPr="006169F4" w:rsidRDefault="006169F4" w:rsidP="005A3D07">
                  <w:pPr>
                    <w:jc w:val="center"/>
                    <w:rPr>
                      <w:b/>
                      <w:color w:val="00B050"/>
                      <w:sz w:val="20"/>
                      <w:szCs w:val="20"/>
                    </w:rPr>
                  </w:pPr>
                  <w:r w:rsidRPr="006169F4">
                    <w:rPr>
                      <w:b/>
                      <w:color w:val="00B050"/>
                      <w:sz w:val="20"/>
                      <w:szCs w:val="20"/>
                    </w:rPr>
                    <w:t>21</w:t>
                  </w:r>
                  <w:r w:rsidRPr="006169F4">
                    <w:rPr>
                      <w:b/>
                      <w:color w:val="00B050"/>
                      <w:sz w:val="20"/>
                      <w:szCs w:val="20"/>
                      <w:vertAlign w:val="superscript"/>
                    </w:rPr>
                    <w:t>st</w:t>
                  </w:r>
                  <w:r w:rsidRPr="006169F4">
                    <w:rPr>
                      <w:b/>
                      <w:color w:val="00B050"/>
                      <w:sz w:val="20"/>
                      <w:szCs w:val="20"/>
                    </w:rPr>
                    <w:t xml:space="preserve"> May</w:t>
                  </w:r>
                </w:p>
              </w:tc>
              <w:tc>
                <w:tcPr>
                  <w:tcW w:w="1784" w:type="dxa"/>
                  <w:vAlign w:val="center"/>
                </w:tcPr>
                <w:p w:rsidR="006169F4" w:rsidRPr="006169F4" w:rsidRDefault="006169F4" w:rsidP="005A3D07">
                  <w:pPr>
                    <w:jc w:val="center"/>
                    <w:rPr>
                      <w:b/>
                      <w:color w:val="00B050"/>
                      <w:sz w:val="20"/>
                      <w:szCs w:val="20"/>
                    </w:rPr>
                  </w:pPr>
                  <w:r>
                    <w:rPr>
                      <w:b/>
                      <w:color w:val="00B050"/>
                      <w:sz w:val="20"/>
                      <w:szCs w:val="20"/>
                    </w:rPr>
                    <w:t>15.00-21</w:t>
                  </w:r>
                  <w:r w:rsidRPr="006169F4">
                    <w:rPr>
                      <w:b/>
                      <w:color w:val="00B050"/>
                      <w:sz w:val="20"/>
                      <w:szCs w:val="20"/>
                    </w:rPr>
                    <w:t xml:space="preserve">.00 </w:t>
                  </w:r>
                  <w:proofErr w:type="spellStart"/>
                  <w:r w:rsidRPr="006169F4">
                    <w:rPr>
                      <w:b/>
                      <w:color w:val="00B050"/>
                      <w:sz w:val="20"/>
                      <w:szCs w:val="20"/>
                    </w:rPr>
                    <w:t>hrs</w:t>
                  </w:r>
                  <w:proofErr w:type="spellEnd"/>
                </w:p>
              </w:tc>
              <w:tc>
                <w:tcPr>
                  <w:tcW w:w="678" w:type="dxa"/>
                </w:tcPr>
                <w:p w:rsidR="006169F4" w:rsidRPr="006169F4" w:rsidRDefault="006169F4" w:rsidP="006169F4">
                  <w:pPr>
                    <w:jc w:val="center"/>
                    <w:rPr>
                      <w:b/>
                      <w:color w:val="00B050"/>
                      <w:sz w:val="20"/>
                      <w:szCs w:val="20"/>
                    </w:rPr>
                  </w:pPr>
                  <w:r w:rsidRPr="006169F4">
                    <w:rPr>
                      <w:b/>
                      <w:color w:val="00B050"/>
                      <w:sz w:val="20"/>
                      <w:szCs w:val="20"/>
                    </w:rPr>
                    <w:t>2</w:t>
                  </w:r>
                </w:p>
              </w:tc>
              <w:tc>
                <w:tcPr>
                  <w:tcW w:w="4342" w:type="dxa"/>
                </w:tcPr>
                <w:p w:rsidR="006169F4" w:rsidRPr="006169F4" w:rsidRDefault="006169F4" w:rsidP="004C0998">
                  <w:pPr>
                    <w:jc w:val="both"/>
                    <w:rPr>
                      <w:b/>
                      <w:color w:val="00B050"/>
                      <w:sz w:val="20"/>
                      <w:szCs w:val="20"/>
                    </w:rPr>
                  </w:pPr>
                  <w:r w:rsidRPr="006169F4">
                    <w:rPr>
                      <w:b/>
                      <w:color w:val="00B050"/>
                      <w:sz w:val="20"/>
                      <w:szCs w:val="20"/>
                    </w:rPr>
                    <w:t>All Semi-Finals (MS/WS/MD/WD/XD)</w:t>
                  </w:r>
                </w:p>
              </w:tc>
            </w:tr>
            <w:tr w:rsidR="006169F4" w:rsidRPr="006169F4" w:rsidTr="005A3D07">
              <w:trPr>
                <w:trHeight w:val="195"/>
              </w:trPr>
              <w:tc>
                <w:tcPr>
                  <w:tcW w:w="1302" w:type="dxa"/>
                  <w:tcBorders>
                    <w:bottom w:val="single" w:sz="4" w:space="0" w:color="auto"/>
                  </w:tcBorders>
                  <w:vAlign w:val="center"/>
                </w:tcPr>
                <w:p w:rsidR="006169F4" w:rsidRPr="006169F4" w:rsidRDefault="006169F4" w:rsidP="005A3D07">
                  <w:pPr>
                    <w:jc w:val="center"/>
                    <w:rPr>
                      <w:b/>
                      <w:color w:val="00B050"/>
                      <w:sz w:val="20"/>
                      <w:szCs w:val="20"/>
                    </w:rPr>
                  </w:pPr>
                  <w:r w:rsidRPr="006169F4">
                    <w:rPr>
                      <w:b/>
                      <w:color w:val="00B050"/>
                      <w:sz w:val="20"/>
                      <w:szCs w:val="20"/>
                    </w:rPr>
                    <w:t>Sunday</w:t>
                  </w:r>
                </w:p>
              </w:tc>
              <w:tc>
                <w:tcPr>
                  <w:tcW w:w="1391" w:type="dxa"/>
                  <w:tcBorders>
                    <w:bottom w:val="single" w:sz="4" w:space="0" w:color="auto"/>
                  </w:tcBorders>
                  <w:vAlign w:val="center"/>
                </w:tcPr>
                <w:p w:rsidR="006169F4" w:rsidRPr="006169F4" w:rsidRDefault="006169F4" w:rsidP="005A3D07">
                  <w:pPr>
                    <w:jc w:val="center"/>
                    <w:rPr>
                      <w:b/>
                      <w:color w:val="00B050"/>
                      <w:sz w:val="20"/>
                      <w:szCs w:val="20"/>
                    </w:rPr>
                  </w:pPr>
                  <w:r w:rsidRPr="006169F4">
                    <w:rPr>
                      <w:b/>
                      <w:color w:val="00B050"/>
                      <w:sz w:val="20"/>
                      <w:szCs w:val="20"/>
                    </w:rPr>
                    <w:t>22</w:t>
                  </w:r>
                  <w:r w:rsidRPr="006169F4">
                    <w:rPr>
                      <w:b/>
                      <w:color w:val="00B050"/>
                      <w:sz w:val="20"/>
                      <w:szCs w:val="20"/>
                      <w:vertAlign w:val="superscript"/>
                    </w:rPr>
                    <w:t>nd</w:t>
                  </w:r>
                  <w:r w:rsidRPr="006169F4">
                    <w:rPr>
                      <w:b/>
                      <w:color w:val="00B050"/>
                      <w:sz w:val="20"/>
                      <w:szCs w:val="20"/>
                    </w:rPr>
                    <w:t xml:space="preserve"> May</w:t>
                  </w:r>
                </w:p>
              </w:tc>
              <w:tc>
                <w:tcPr>
                  <w:tcW w:w="1784" w:type="dxa"/>
                  <w:tcBorders>
                    <w:bottom w:val="single" w:sz="4" w:space="0" w:color="auto"/>
                  </w:tcBorders>
                  <w:vAlign w:val="center"/>
                </w:tcPr>
                <w:p w:rsidR="006169F4" w:rsidRPr="006169F4" w:rsidRDefault="006169F4" w:rsidP="005A3D07">
                  <w:pPr>
                    <w:jc w:val="center"/>
                    <w:rPr>
                      <w:b/>
                      <w:color w:val="00B050"/>
                      <w:sz w:val="20"/>
                      <w:szCs w:val="20"/>
                    </w:rPr>
                  </w:pPr>
                  <w:r>
                    <w:rPr>
                      <w:b/>
                      <w:color w:val="00B050"/>
                      <w:sz w:val="20"/>
                      <w:szCs w:val="20"/>
                    </w:rPr>
                    <w:t>13.00-18</w:t>
                  </w:r>
                  <w:r w:rsidRPr="006169F4">
                    <w:rPr>
                      <w:b/>
                      <w:color w:val="00B050"/>
                      <w:sz w:val="20"/>
                      <w:szCs w:val="20"/>
                    </w:rPr>
                    <w:t xml:space="preserve">.00 </w:t>
                  </w:r>
                  <w:proofErr w:type="spellStart"/>
                  <w:r w:rsidRPr="006169F4">
                    <w:rPr>
                      <w:b/>
                      <w:color w:val="00B050"/>
                      <w:sz w:val="20"/>
                      <w:szCs w:val="20"/>
                    </w:rPr>
                    <w:t>hrs</w:t>
                  </w:r>
                  <w:proofErr w:type="spellEnd"/>
                </w:p>
              </w:tc>
              <w:tc>
                <w:tcPr>
                  <w:tcW w:w="678" w:type="dxa"/>
                  <w:tcBorders>
                    <w:bottom w:val="single" w:sz="4" w:space="0" w:color="auto"/>
                  </w:tcBorders>
                </w:tcPr>
                <w:p w:rsidR="006169F4" w:rsidRPr="006169F4" w:rsidRDefault="006169F4" w:rsidP="006169F4">
                  <w:pPr>
                    <w:jc w:val="center"/>
                    <w:rPr>
                      <w:b/>
                      <w:color w:val="00B050"/>
                      <w:sz w:val="20"/>
                      <w:szCs w:val="20"/>
                    </w:rPr>
                  </w:pPr>
                  <w:r w:rsidRPr="006169F4">
                    <w:rPr>
                      <w:b/>
                      <w:color w:val="00B050"/>
                      <w:sz w:val="20"/>
                      <w:szCs w:val="20"/>
                    </w:rPr>
                    <w:t>1</w:t>
                  </w:r>
                </w:p>
              </w:tc>
              <w:tc>
                <w:tcPr>
                  <w:tcW w:w="4342" w:type="dxa"/>
                  <w:tcBorders>
                    <w:bottom w:val="single" w:sz="4" w:space="0" w:color="auto"/>
                  </w:tcBorders>
                </w:tcPr>
                <w:p w:rsidR="006169F4" w:rsidRPr="006169F4" w:rsidRDefault="006169F4" w:rsidP="004C0998">
                  <w:pPr>
                    <w:jc w:val="both"/>
                    <w:rPr>
                      <w:b/>
                      <w:color w:val="00B050"/>
                      <w:sz w:val="20"/>
                      <w:szCs w:val="20"/>
                    </w:rPr>
                  </w:pPr>
                  <w:r w:rsidRPr="006169F4">
                    <w:rPr>
                      <w:b/>
                      <w:color w:val="00B050"/>
                      <w:sz w:val="20"/>
                      <w:szCs w:val="20"/>
                    </w:rPr>
                    <w:t>All Finals (MS/WS/MD/WD/XD)</w:t>
                  </w:r>
                </w:p>
              </w:tc>
            </w:tr>
          </w:tbl>
          <w:p w:rsidR="001927A8" w:rsidRPr="006169F4" w:rsidRDefault="001927A8" w:rsidP="00B347D3">
            <w:pPr>
              <w:spacing w:after="0" w:line="240" w:lineRule="auto"/>
              <w:jc w:val="center"/>
              <w:rPr>
                <w:b/>
                <w:color w:val="FFFFFF"/>
                <w:sz w:val="32"/>
                <w:szCs w:val="24"/>
              </w:rPr>
            </w:pPr>
          </w:p>
        </w:tc>
      </w:tr>
      <w:tr w:rsidR="00E9774B" w:rsidRPr="006169F4" w:rsidTr="00B347D3">
        <w:tc>
          <w:tcPr>
            <w:tcW w:w="5508" w:type="dxa"/>
            <w:shd w:val="clear" w:color="auto" w:fill="1F497D"/>
          </w:tcPr>
          <w:p w:rsidR="00E9774B" w:rsidRPr="006169F4" w:rsidRDefault="004F54CD" w:rsidP="00B347D3">
            <w:pPr>
              <w:spacing w:after="0" w:line="240" w:lineRule="auto"/>
              <w:rPr>
                <w:b/>
                <w:color w:val="FFFFFF"/>
                <w:sz w:val="32"/>
                <w:szCs w:val="24"/>
              </w:rPr>
            </w:pPr>
            <w:r w:rsidRPr="006169F4">
              <w:rPr>
                <w:b/>
                <w:color w:val="FFFFFF"/>
                <w:sz w:val="32"/>
                <w:szCs w:val="24"/>
              </w:rPr>
              <w:t>Format of Play / Scoring System</w:t>
            </w:r>
          </w:p>
        </w:tc>
        <w:tc>
          <w:tcPr>
            <w:tcW w:w="5508" w:type="dxa"/>
          </w:tcPr>
          <w:p w:rsidR="00E9774B" w:rsidRPr="006169F4" w:rsidRDefault="009825BD" w:rsidP="00B347D3">
            <w:pPr>
              <w:spacing w:after="0" w:line="240" w:lineRule="auto"/>
              <w:rPr>
                <w:szCs w:val="24"/>
              </w:rPr>
            </w:pPr>
            <w:r w:rsidRPr="006169F4">
              <w:rPr>
                <w:szCs w:val="24"/>
              </w:rPr>
              <w:t>Rally Point System: 3 x 21 points</w:t>
            </w:r>
          </w:p>
        </w:tc>
      </w:tr>
      <w:tr w:rsidR="009825BD" w:rsidRPr="006169F4" w:rsidTr="00B347D3">
        <w:tc>
          <w:tcPr>
            <w:tcW w:w="11016" w:type="dxa"/>
            <w:gridSpan w:val="2"/>
            <w:shd w:val="clear" w:color="auto" w:fill="1F497D"/>
          </w:tcPr>
          <w:p w:rsidR="009825BD" w:rsidRPr="006169F4" w:rsidRDefault="009825BD" w:rsidP="00B347D3">
            <w:pPr>
              <w:spacing w:after="0" w:line="240" w:lineRule="auto"/>
              <w:rPr>
                <w:szCs w:val="24"/>
              </w:rPr>
            </w:pPr>
            <w:r w:rsidRPr="006169F4">
              <w:rPr>
                <w:b/>
                <w:color w:val="FFFFFF"/>
                <w:sz w:val="32"/>
                <w:szCs w:val="24"/>
              </w:rPr>
              <w:t>Prizes</w:t>
            </w:r>
          </w:p>
        </w:tc>
      </w:tr>
      <w:tr w:rsidR="009825BD" w:rsidRPr="006169F4" w:rsidTr="00B347D3">
        <w:tc>
          <w:tcPr>
            <w:tcW w:w="11016" w:type="dxa"/>
            <w:gridSpan w:val="2"/>
            <w:shd w:val="clear" w:color="auto" w:fill="FFFFFF"/>
          </w:tcPr>
          <w:p w:rsidR="009825BD" w:rsidRPr="006169F4" w:rsidRDefault="009825BD" w:rsidP="0088276C">
            <w:pPr>
              <w:spacing w:after="0" w:line="240" w:lineRule="auto"/>
              <w:rPr>
                <w:szCs w:val="24"/>
              </w:rPr>
            </w:pPr>
            <w:r w:rsidRPr="006169F4">
              <w:rPr>
                <w:szCs w:val="24"/>
              </w:rPr>
              <w:t xml:space="preserve">US$ </w:t>
            </w:r>
            <w:r w:rsidR="00583DF4" w:rsidRPr="006169F4">
              <w:rPr>
                <w:szCs w:val="24"/>
              </w:rPr>
              <w:t>17,5</w:t>
            </w:r>
            <w:r w:rsidRPr="006169F4">
              <w:rPr>
                <w:szCs w:val="24"/>
              </w:rPr>
              <w:t>00/.  The distribution of Prize Money will be as per the General Competition Regulations of BWF.</w:t>
            </w:r>
          </w:p>
        </w:tc>
      </w:tr>
      <w:tr w:rsidR="009825BD" w:rsidRPr="006169F4" w:rsidTr="00B347D3">
        <w:tc>
          <w:tcPr>
            <w:tcW w:w="5508" w:type="dxa"/>
            <w:shd w:val="clear" w:color="auto" w:fill="1F497D"/>
          </w:tcPr>
          <w:p w:rsidR="009825BD" w:rsidRPr="006169F4" w:rsidRDefault="009825BD" w:rsidP="00B347D3">
            <w:pPr>
              <w:spacing w:after="0" w:line="240" w:lineRule="auto"/>
              <w:rPr>
                <w:b/>
                <w:color w:val="FFFFFF"/>
                <w:sz w:val="32"/>
                <w:szCs w:val="24"/>
              </w:rPr>
            </w:pPr>
            <w:r w:rsidRPr="006169F4">
              <w:rPr>
                <w:b/>
                <w:color w:val="FFFFFF"/>
                <w:sz w:val="32"/>
                <w:szCs w:val="24"/>
              </w:rPr>
              <w:t>Medals</w:t>
            </w:r>
          </w:p>
        </w:tc>
        <w:tc>
          <w:tcPr>
            <w:tcW w:w="5508" w:type="dxa"/>
            <w:shd w:val="clear" w:color="auto" w:fill="FFFFFF"/>
          </w:tcPr>
          <w:p w:rsidR="009825BD" w:rsidRPr="006169F4" w:rsidRDefault="009825BD" w:rsidP="00B347D3">
            <w:pPr>
              <w:spacing w:after="0" w:line="240" w:lineRule="auto"/>
              <w:rPr>
                <w:szCs w:val="24"/>
              </w:rPr>
            </w:pPr>
            <w:r w:rsidRPr="006169F4">
              <w:rPr>
                <w:szCs w:val="24"/>
              </w:rPr>
              <w:t>Medals for all winners &amp; runners up</w:t>
            </w:r>
          </w:p>
        </w:tc>
      </w:tr>
      <w:tr w:rsidR="009825BD" w:rsidRPr="006169F4" w:rsidTr="00B347D3">
        <w:tc>
          <w:tcPr>
            <w:tcW w:w="11016" w:type="dxa"/>
            <w:gridSpan w:val="2"/>
            <w:shd w:val="clear" w:color="auto" w:fill="FFFFFF"/>
          </w:tcPr>
          <w:p w:rsidR="009825BD" w:rsidRPr="006169F4" w:rsidRDefault="009825BD" w:rsidP="00B347D3">
            <w:pPr>
              <w:spacing w:after="0" w:line="240" w:lineRule="auto"/>
            </w:pPr>
          </w:p>
          <w:p w:rsidR="001927A8" w:rsidRPr="006169F4" w:rsidRDefault="001927A8" w:rsidP="00B347D3">
            <w:pPr>
              <w:spacing w:after="0" w:line="240" w:lineRule="auto"/>
            </w:pPr>
          </w:p>
          <w:p w:rsidR="001927A8" w:rsidRPr="006169F4" w:rsidRDefault="001927A8" w:rsidP="00B347D3">
            <w:pPr>
              <w:spacing w:after="0" w:line="240" w:lineRule="auto"/>
            </w:pPr>
          </w:p>
          <w:p w:rsidR="001927A8" w:rsidRPr="006169F4" w:rsidRDefault="001927A8" w:rsidP="00B347D3">
            <w:pPr>
              <w:spacing w:after="0" w:line="240" w:lineRule="auto"/>
            </w:pPr>
          </w:p>
          <w:p w:rsidR="001927A8" w:rsidRPr="006169F4" w:rsidRDefault="001927A8" w:rsidP="00B347D3">
            <w:pPr>
              <w:spacing w:after="0" w:line="240" w:lineRule="auto"/>
            </w:pPr>
          </w:p>
          <w:p w:rsidR="001927A8" w:rsidRPr="006169F4" w:rsidRDefault="001927A8" w:rsidP="00B347D3">
            <w:pPr>
              <w:spacing w:after="0" w:line="240" w:lineRule="auto"/>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236"/>
              <w:gridCol w:w="1370"/>
              <w:gridCol w:w="1286"/>
              <w:gridCol w:w="1381"/>
              <w:gridCol w:w="1540"/>
              <w:gridCol w:w="1267"/>
            </w:tblGrid>
            <w:tr w:rsidR="00B35EB3" w:rsidRPr="006169F4" w:rsidTr="00B35EB3">
              <w:trPr>
                <w:trHeight w:val="380"/>
                <w:jc w:val="center"/>
              </w:trPr>
              <w:tc>
                <w:tcPr>
                  <w:tcW w:w="1045" w:type="dxa"/>
                  <w:shd w:val="clear" w:color="auto" w:fill="FFFFFF"/>
                </w:tcPr>
                <w:p w:rsidR="00B35EB3" w:rsidRPr="006169F4" w:rsidRDefault="00B35EB3" w:rsidP="00B35EB3">
                  <w:pPr>
                    <w:rPr>
                      <w:b/>
                      <w:color w:val="000000"/>
                    </w:rPr>
                  </w:pPr>
                </w:p>
              </w:tc>
              <w:tc>
                <w:tcPr>
                  <w:tcW w:w="2249" w:type="dxa"/>
                  <w:shd w:val="clear" w:color="auto" w:fill="FFFFFF"/>
                  <w:vAlign w:val="center"/>
                </w:tcPr>
                <w:p w:rsidR="00B35EB3" w:rsidRPr="006169F4" w:rsidRDefault="00B35EB3" w:rsidP="001D4AF5">
                  <w:pPr>
                    <w:jc w:val="center"/>
                    <w:rPr>
                      <w:b/>
                      <w:color w:val="000000"/>
                    </w:rPr>
                  </w:pPr>
                  <w:r w:rsidRPr="006169F4">
                    <w:rPr>
                      <w:b/>
                      <w:color w:val="000000"/>
                    </w:rPr>
                    <w:t>Event</w:t>
                  </w:r>
                </w:p>
              </w:tc>
              <w:tc>
                <w:tcPr>
                  <w:tcW w:w="1371" w:type="dxa"/>
                  <w:shd w:val="clear" w:color="auto" w:fill="FFFFFF"/>
                  <w:vAlign w:val="center"/>
                </w:tcPr>
                <w:p w:rsidR="00B35EB3" w:rsidRPr="006169F4" w:rsidRDefault="00B35EB3" w:rsidP="001D4AF5">
                  <w:pPr>
                    <w:jc w:val="center"/>
                    <w:rPr>
                      <w:b/>
                      <w:color w:val="000000"/>
                    </w:rPr>
                  </w:pPr>
                  <w:r w:rsidRPr="006169F4">
                    <w:rPr>
                      <w:b/>
                      <w:color w:val="000000"/>
                    </w:rPr>
                    <w:t>Champion</w:t>
                  </w:r>
                </w:p>
              </w:tc>
              <w:tc>
                <w:tcPr>
                  <w:tcW w:w="1289" w:type="dxa"/>
                  <w:shd w:val="clear" w:color="auto" w:fill="FFFFFF"/>
                  <w:vAlign w:val="center"/>
                </w:tcPr>
                <w:p w:rsidR="00B35EB3" w:rsidRPr="006169F4" w:rsidRDefault="00B35EB3" w:rsidP="001D4AF5">
                  <w:pPr>
                    <w:jc w:val="center"/>
                    <w:rPr>
                      <w:b/>
                      <w:color w:val="000000"/>
                    </w:rPr>
                  </w:pPr>
                  <w:r w:rsidRPr="006169F4">
                    <w:rPr>
                      <w:b/>
                      <w:color w:val="000000"/>
                    </w:rPr>
                    <w:t>Runner-up</w:t>
                  </w:r>
                </w:p>
              </w:tc>
              <w:tc>
                <w:tcPr>
                  <w:tcW w:w="1382" w:type="dxa"/>
                  <w:shd w:val="clear" w:color="auto" w:fill="FFFFFF"/>
                  <w:vAlign w:val="center"/>
                </w:tcPr>
                <w:p w:rsidR="00B35EB3" w:rsidRPr="006169F4" w:rsidRDefault="00B35EB3" w:rsidP="001D4AF5">
                  <w:pPr>
                    <w:jc w:val="center"/>
                    <w:rPr>
                      <w:b/>
                      <w:color w:val="000000"/>
                    </w:rPr>
                  </w:pPr>
                  <w:r w:rsidRPr="006169F4">
                    <w:rPr>
                      <w:b/>
                      <w:color w:val="000000"/>
                    </w:rPr>
                    <w:t>Semi-finals</w:t>
                  </w:r>
                </w:p>
              </w:tc>
              <w:tc>
                <w:tcPr>
                  <w:tcW w:w="1542" w:type="dxa"/>
                  <w:shd w:val="clear" w:color="auto" w:fill="FFFFFF"/>
                  <w:vAlign w:val="center"/>
                </w:tcPr>
                <w:p w:rsidR="00B35EB3" w:rsidRPr="006169F4" w:rsidRDefault="00B35EB3" w:rsidP="001D4AF5">
                  <w:pPr>
                    <w:jc w:val="center"/>
                    <w:rPr>
                      <w:b/>
                      <w:color w:val="000000"/>
                    </w:rPr>
                  </w:pPr>
                  <w:r w:rsidRPr="006169F4">
                    <w:rPr>
                      <w:b/>
                      <w:color w:val="000000"/>
                    </w:rPr>
                    <w:t>Quarter-finals</w:t>
                  </w:r>
                </w:p>
              </w:tc>
              <w:tc>
                <w:tcPr>
                  <w:tcW w:w="1240" w:type="dxa"/>
                  <w:shd w:val="clear" w:color="auto" w:fill="FFFFFF"/>
                  <w:vAlign w:val="center"/>
                </w:tcPr>
                <w:p w:rsidR="00B35EB3" w:rsidRPr="006169F4" w:rsidRDefault="00B35EB3" w:rsidP="001D4AF5">
                  <w:pPr>
                    <w:jc w:val="center"/>
                    <w:rPr>
                      <w:b/>
                      <w:color w:val="000000"/>
                    </w:rPr>
                  </w:pPr>
                  <w:r w:rsidRPr="006169F4">
                    <w:rPr>
                      <w:b/>
                      <w:color w:val="000000"/>
                    </w:rPr>
                    <w:t>Last 16</w:t>
                  </w:r>
                </w:p>
              </w:tc>
            </w:tr>
            <w:tr w:rsidR="0088276C" w:rsidRPr="006169F4" w:rsidTr="00B36F5F">
              <w:trPr>
                <w:trHeight w:val="712"/>
                <w:jc w:val="center"/>
              </w:trPr>
              <w:tc>
                <w:tcPr>
                  <w:tcW w:w="1045" w:type="dxa"/>
                </w:tcPr>
                <w:p w:rsidR="0088276C" w:rsidRPr="006169F4" w:rsidRDefault="0088276C" w:rsidP="001D4AF5">
                  <w:pPr>
                    <w:jc w:val="center"/>
                    <w:rPr>
                      <w:b/>
                      <w:color w:val="000000"/>
                    </w:rPr>
                  </w:pPr>
                  <w:r w:rsidRPr="006169F4">
                    <w:rPr>
                      <w:b/>
                      <w:color w:val="000000"/>
                    </w:rPr>
                    <w:t>*</w:t>
                  </w:r>
                </w:p>
                <w:p w:rsidR="0088276C" w:rsidRPr="006169F4" w:rsidRDefault="0088276C" w:rsidP="001D4AF5">
                  <w:pPr>
                    <w:jc w:val="center"/>
                    <w:rPr>
                      <w:b/>
                      <w:color w:val="000000"/>
                    </w:rPr>
                  </w:pPr>
                  <w:r w:rsidRPr="006169F4">
                    <w:rPr>
                      <w:b/>
                      <w:color w:val="000000"/>
                    </w:rPr>
                    <w:t>*</w:t>
                  </w:r>
                </w:p>
              </w:tc>
              <w:tc>
                <w:tcPr>
                  <w:tcW w:w="2249" w:type="dxa"/>
                  <w:shd w:val="clear" w:color="auto" w:fill="auto"/>
                  <w:vAlign w:val="center"/>
                </w:tcPr>
                <w:p w:rsidR="0088276C" w:rsidRPr="006169F4" w:rsidRDefault="0088276C" w:rsidP="001D4AF5">
                  <w:pPr>
                    <w:jc w:val="center"/>
                    <w:rPr>
                      <w:b/>
                      <w:color w:val="000000"/>
                    </w:rPr>
                  </w:pPr>
                  <w:r w:rsidRPr="006169F4">
                    <w:rPr>
                      <w:b/>
                      <w:color w:val="000000"/>
                    </w:rPr>
                    <w:t>Men’s Single</w:t>
                  </w:r>
                </w:p>
                <w:p w:rsidR="0088276C" w:rsidRPr="006169F4" w:rsidRDefault="0088276C" w:rsidP="001D4AF5">
                  <w:pPr>
                    <w:jc w:val="center"/>
                    <w:rPr>
                      <w:b/>
                      <w:color w:val="000000"/>
                    </w:rPr>
                  </w:pPr>
                  <w:r w:rsidRPr="006169F4">
                    <w:rPr>
                      <w:b/>
                      <w:color w:val="000000"/>
                    </w:rPr>
                    <w:t>Women’s Single</w:t>
                  </w:r>
                </w:p>
              </w:tc>
              <w:tc>
                <w:tcPr>
                  <w:tcW w:w="1371" w:type="dxa"/>
                  <w:shd w:val="clear" w:color="auto" w:fill="auto"/>
                  <w:vAlign w:val="center"/>
                </w:tcPr>
                <w:p w:rsidR="00A4042A" w:rsidRPr="00B36F5F" w:rsidRDefault="002A6882" w:rsidP="00B36F5F">
                  <w:pPr>
                    <w:snapToGrid w:val="0"/>
                    <w:jc w:val="center"/>
                    <w:rPr>
                      <w:rFonts w:cs="Arial"/>
                      <w:i/>
                      <w:color w:val="000000"/>
                      <w:sz w:val="21"/>
                      <w:szCs w:val="20"/>
                    </w:rPr>
                  </w:pPr>
                  <w:r w:rsidRPr="00B36F5F">
                    <w:rPr>
                      <w:rFonts w:cs="Arial"/>
                      <w:i/>
                      <w:color w:val="000000"/>
                      <w:sz w:val="21"/>
                      <w:szCs w:val="20"/>
                    </w:rPr>
                    <w:t>USD$</w:t>
                  </w:r>
                  <w:r w:rsidR="00583DF4" w:rsidRPr="00B36F5F">
                    <w:rPr>
                      <w:rFonts w:cs="Arial"/>
                      <w:i/>
                      <w:color w:val="000000"/>
                      <w:sz w:val="21"/>
                      <w:szCs w:val="20"/>
                    </w:rPr>
                    <w:t>1312.5</w:t>
                  </w:r>
                </w:p>
              </w:tc>
              <w:tc>
                <w:tcPr>
                  <w:tcW w:w="1289" w:type="dxa"/>
                  <w:shd w:val="clear" w:color="auto" w:fill="auto"/>
                  <w:vAlign w:val="center"/>
                </w:tcPr>
                <w:p w:rsidR="0088276C" w:rsidRPr="00B36F5F" w:rsidRDefault="002A6882" w:rsidP="00B36F5F">
                  <w:pPr>
                    <w:snapToGrid w:val="0"/>
                    <w:jc w:val="center"/>
                    <w:rPr>
                      <w:rFonts w:cs="Arial"/>
                      <w:i/>
                      <w:color w:val="000000"/>
                      <w:sz w:val="21"/>
                      <w:szCs w:val="20"/>
                    </w:rPr>
                  </w:pPr>
                  <w:r w:rsidRPr="00B36F5F">
                    <w:rPr>
                      <w:rFonts w:cs="Arial"/>
                      <w:i/>
                      <w:color w:val="000000"/>
                      <w:sz w:val="21"/>
                      <w:szCs w:val="20"/>
                    </w:rPr>
                    <w:t>USD$</w:t>
                  </w:r>
                  <w:r w:rsidR="00583DF4" w:rsidRPr="00B36F5F">
                    <w:rPr>
                      <w:rFonts w:cs="Arial"/>
                      <w:i/>
                      <w:color w:val="000000"/>
                      <w:sz w:val="21"/>
                      <w:szCs w:val="20"/>
                    </w:rPr>
                    <w:t>665</w:t>
                  </w:r>
                </w:p>
              </w:tc>
              <w:tc>
                <w:tcPr>
                  <w:tcW w:w="1382" w:type="dxa"/>
                  <w:shd w:val="clear" w:color="auto" w:fill="auto"/>
                  <w:vAlign w:val="center"/>
                </w:tcPr>
                <w:p w:rsidR="0088276C" w:rsidRPr="00B36F5F" w:rsidRDefault="00A4639F" w:rsidP="00B36F5F">
                  <w:pPr>
                    <w:snapToGrid w:val="0"/>
                    <w:jc w:val="center"/>
                    <w:rPr>
                      <w:rFonts w:cs="Arial"/>
                      <w:i/>
                      <w:color w:val="000000"/>
                      <w:sz w:val="21"/>
                      <w:szCs w:val="20"/>
                    </w:rPr>
                  </w:pPr>
                  <w:r w:rsidRPr="00B36F5F">
                    <w:rPr>
                      <w:rFonts w:cs="Arial"/>
                      <w:i/>
                      <w:color w:val="000000"/>
                      <w:sz w:val="21"/>
                      <w:szCs w:val="20"/>
                    </w:rPr>
                    <w:t>USD$</w:t>
                  </w:r>
                  <w:r w:rsidR="00583DF4" w:rsidRPr="00B36F5F">
                    <w:rPr>
                      <w:rFonts w:cs="Arial"/>
                      <w:i/>
                      <w:color w:val="000000"/>
                      <w:sz w:val="21"/>
                      <w:szCs w:val="20"/>
                    </w:rPr>
                    <w:t>253.75</w:t>
                  </w:r>
                </w:p>
              </w:tc>
              <w:tc>
                <w:tcPr>
                  <w:tcW w:w="1542" w:type="dxa"/>
                  <w:shd w:val="clear" w:color="auto" w:fill="auto"/>
                  <w:vAlign w:val="center"/>
                </w:tcPr>
                <w:p w:rsidR="0088276C" w:rsidRPr="00B36F5F" w:rsidRDefault="0088276C" w:rsidP="00B36F5F">
                  <w:pPr>
                    <w:snapToGrid w:val="0"/>
                    <w:jc w:val="center"/>
                    <w:rPr>
                      <w:rFonts w:cs="Arial"/>
                      <w:i/>
                      <w:color w:val="000000"/>
                      <w:sz w:val="21"/>
                      <w:szCs w:val="20"/>
                    </w:rPr>
                  </w:pPr>
                  <w:r w:rsidRPr="00B36F5F">
                    <w:rPr>
                      <w:rFonts w:cs="Arial"/>
                      <w:i/>
                      <w:color w:val="000000"/>
                      <w:sz w:val="21"/>
                      <w:szCs w:val="20"/>
                    </w:rPr>
                    <w:t>USD$</w:t>
                  </w:r>
                  <w:r w:rsidR="00583DF4" w:rsidRPr="00B36F5F">
                    <w:rPr>
                      <w:rFonts w:cs="Arial"/>
                      <w:i/>
                      <w:color w:val="000000"/>
                      <w:sz w:val="21"/>
                      <w:szCs w:val="20"/>
                    </w:rPr>
                    <w:t>105</w:t>
                  </w:r>
                </w:p>
              </w:tc>
              <w:tc>
                <w:tcPr>
                  <w:tcW w:w="1240" w:type="dxa"/>
                  <w:shd w:val="clear" w:color="auto" w:fill="auto"/>
                  <w:vAlign w:val="center"/>
                </w:tcPr>
                <w:p w:rsidR="0088276C" w:rsidRPr="00B36F5F" w:rsidRDefault="002A6882" w:rsidP="00B36F5F">
                  <w:pPr>
                    <w:snapToGrid w:val="0"/>
                    <w:jc w:val="center"/>
                    <w:rPr>
                      <w:rFonts w:cs="Arial"/>
                      <w:i/>
                      <w:color w:val="000000"/>
                      <w:sz w:val="21"/>
                      <w:szCs w:val="20"/>
                    </w:rPr>
                  </w:pPr>
                  <w:r w:rsidRPr="00B36F5F">
                    <w:rPr>
                      <w:rFonts w:cs="Arial"/>
                      <w:i/>
                      <w:color w:val="000000"/>
                      <w:sz w:val="21"/>
                      <w:szCs w:val="20"/>
                    </w:rPr>
                    <w:t>USD$</w:t>
                  </w:r>
                  <w:r w:rsidR="00583DF4" w:rsidRPr="00B36F5F">
                    <w:rPr>
                      <w:rFonts w:cs="Arial"/>
                      <w:i/>
                      <w:color w:val="000000"/>
                      <w:sz w:val="21"/>
                      <w:szCs w:val="20"/>
                    </w:rPr>
                    <w:t>61.25</w:t>
                  </w:r>
                </w:p>
              </w:tc>
            </w:tr>
            <w:tr w:rsidR="0088276C" w:rsidRPr="006169F4" w:rsidTr="00B36F5F">
              <w:trPr>
                <w:trHeight w:val="931"/>
                <w:jc w:val="center"/>
              </w:trPr>
              <w:tc>
                <w:tcPr>
                  <w:tcW w:w="1045" w:type="dxa"/>
                </w:tcPr>
                <w:p w:rsidR="0088276C" w:rsidRPr="006169F4" w:rsidRDefault="0088276C" w:rsidP="001D4AF5">
                  <w:pPr>
                    <w:jc w:val="center"/>
                    <w:rPr>
                      <w:b/>
                      <w:color w:val="000000"/>
                    </w:rPr>
                  </w:pPr>
                  <w:r w:rsidRPr="006169F4">
                    <w:rPr>
                      <w:b/>
                      <w:color w:val="000000"/>
                    </w:rPr>
                    <w:t>**</w:t>
                  </w:r>
                </w:p>
                <w:p w:rsidR="0088276C" w:rsidRPr="006169F4" w:rsidRDefault="0088276C" w:rsidP="00B35EB3">
                  <w:pPr>
                    <w:jc w:val="center"/>
                    <w:rPr>
                      <w:b/>
                      <w:color w:val="000000"/>
                    </w:rPr>
                  </w:pPr>
                  <w:r w:rsidRPr="006169F4">
                    <w:rPr>
                      <w:b/>
                      <w:color w:val="000000"/>
                    </w:rPr>
                    <w:t>**</w:t>
                  </w:r>
                </w:p>
                <w:p w:rsidR="0088276C" w:rsidRPr="006169F4" w:rsidRDefault="0088276C" w:rsidP="001D4AF5">
                  <w:pPr>
                    <w:jc w:val="center"/>
                    <w:rPr>
                      <w:b/>
                      <w:color w:val="000000"/>
                    </w:rPr>
                  </w:pPr>
                  <w:r w:rsidRPr="006169F4">
                    <w:rPr>
                      <w:b/>
                      <w:color w:val="000000"/>
                    </w:rPr>
                    <w:t>**</w:t>
                  </w:r>
                </w:p>
              </w:tc>
              <w:tc>
                <w:tcPr>
                  <w:tcW w:w="2249" w:type="dxa"/>
                  <w:shd w:val="clear" w:color="auto" w:fill="auto"/>
                  <w:vAlign w:val="center"/>
                </w:tcPr>
                <w:p w:rsidR="0088276C" w:rsidRPr="006169F4" w:rsidRDefault="0088276C" w:rsidP="001D4AF5">
                  <w:pPr>
                    <w:jc w:val="center"/>
                    <w:rPr>
                      <w:b/>
                      <w:color w:val="000000"/>
                    </w:rPr>
                  </w:pPr>
                  <w:r w:rsidRPr="006169F4">
                    <w:rPr>
                      <w:b/>
                      <w:color w:val="000000"/>
                    </w:rPr>
                    <w:t>Men’s Doubles</w:t>
                  </w:r>
                </w:p>
                <w:p w:rsidR="0088276C" w:rsidRPr="006169F4" w:rsidRDefault="0088276C" w:rsidP="00B35EB3">
                  <w:pPr>
                    <w:jc w:val="center"/>
                    <w:rPr>
                      <w:b/>
                      <w:color w:val="000000"/>
                    </w:rPr>
                  </w:pPr>
                  <w:r w:rsidRPr="006169F4">
                    <w:rPr>
                      <w:b/>
                      <w:color w:val="000000"/>
                    </w:rPr>
                    <w:t>Women’s Doubles</w:t>
                  </w:r>
                </w:p>
                <w:p w:rsidR="0088276C" w:rsidRPr="006169F4" w:rsidRDefault="0088276C" w:rsidP="00B35EB3">
                  <w:pPr>
                    <w:jc w:val="center"/>
                    <w:rPr>
                      <w:b/>
                      <w:color w:val="000000"/>
                    </w:rPr>
                  </w:pPr>
                  <w:r w:rsidRPr="006169F4">
                    <w:rPr>
                      <w:b/>
                      <w:color w:val="000000"/>
                    </w:rPr>
                    <w:t>Mixed Doubles</w:t>
                  </w:r>
                </w:p>
              </w:tc>
              <w:tc>
                <w:tcPr>
                  <w:tcW w:w="1371" w:type="dxa"/>
                  <w:shd w:val="clear" w:color="auto" w:fill="auto"/>
                  <w:vAlign w:val="center"/>
                </w:tcPr>
                <w:p w:rsidR="0088276C" w:rsidRPr="00B36F5F" w:rsidRDefault="002A6882" w:rsidP="00B36F5F">
                  <w:pPr>
                    <w:snapToGrid w:val="0"/>
                    <w:jc w:val="center"/>
                    <w:rPr>
                      <w:rFonts w:cs="Arial"/>
                      <w:i/>
                      <w:color w:val="000000"/>
                      <w:sz w:val="21"/>
                      <w:szCs w:val="20"/>
                    </w:rPr>
                  </w:pPr>
                  <w:r w:rsidRPr="00B36F5F">
                    <w:rPr>
                      <w:rFonts w:cs="Arial"/>
                      <w:i/>
                      <w:color w:val="000000"/>
                      <w:sz w:val="21"/>
                      <w:szCs w:val="20"/>
                    </w:rPr>
                    <w:t>USD$</w:t>
                  </w:r>
                  <w:r w:rsidR="00583DF4" w:rsidRPr="00B36F5F">
                    <w:rPr>
                      <w:rFonts w:cs="Arial"/>
                      <w:i/>
                      <w:color w:val="000000"/>
                      <w:sz w:val="21"/>
                      <w:szCs w:val="20"/>
                    </w:rPr>
                    <w:t>1382.5</w:t>
                  </w:r>
                </w:p>
              </w:tc>
              <w:tc>
                <w:tcPr>
                  <w:tcW w:w="1289" w:type="dxa"/>
                  <w:shd w:val="clear" w:color="auto" w:fill="auto"/>
                  <w:vAlign w:val="center"/>
                </w:tcPr>
                <w:p w:rsidR="0088276C" w:rsidRPr="00B36F5F" w:rsidRDefault="0088276C" w:rsidP="00B36F5F">
                  <w:pPr>
                    <w:snapToGrid w:val="0"/>
                    <w:jc w:val="center"/>
                    <w:rPr>
                      <w:rFonts w:cs="Arial"/>
                      <w:i/>
                      <w:color w:val="000000"/>
                      <w:sz w:val="21"/>
                      <w:szCs w:val="20"/>
                    </w:rPr>
                  </w:pPr>
                  <w:r w:rsidRPr="00B36F5F">
                    <w:rPr>
                      <w:rFonts w:cs="Arial"/>
                      <w:i/>
                      <w:color w:val="000000"/>
                      <w:sz w:val="21"/>
                      <w:szCs w:val="20"/>
                    </w:rPr>
                    <w:t>USD$</w:t>
                  </w:r>
                  <w:r w:rsidR="00583DF4" w:rsidRPr="00B36F5F">
                    <w:rPr>
                      <w:rFonts w:cs="Arial"/>
                      <w:i/>
                      <w:color w:val="000000"/>
                      <w:sz w:val="21"/>
                      <w:szCs w:val="20"/>
                    </w:rPr>
                    <w:t>665</w:t>
                  </w:r>
                </w:p>
              </w:tc>
              <w:tc>
                <w:tcPr>
                  <w:tcW w:w="1382" w:type="dxa"/>
                  <w:shd w:val="clear" w:color="auto" w:fill="auto"/>
                  <w:vAlign w:val="center"/>
                </w:tcPr>
                <w:p w:rsidR="0088276C" w:rsidRPr="00B36F5F" w:rsidRDefault="0088276C" w:rsidP="00B36F5F">
                  <w:pPr>
                    <w:snapToGrid w:val="0"/>
                    <w:jc w:val="center"/>
                    <w:rPr>
                      <w:rFonts w:cs="Arial"/>
                      <w:i/>
                      <w:color w:val="000000"/>
                      <w:sz w:val="21"/>
                      <w:szCs w:val="20"/>
                    </w:rPr>
                  </w:pPr>
                  <w:r w:rsidRPr="00B36F5F">
                    <w:rPr>
                      <w:rFonts w:cs="Arial"/>
                      <w:i/>
                      <w:color w:val="000000"/>
                      <w:sz w:val="21"/>
                      <w:szCs w:val="20"/>
                    </w:rPr>
                    <w:t>USD$</w:t>
                  </w:r>
                  <w:r w:rsidR="00852087" w:rsidRPr="00B36F5F">
                    <w:rPr>
                      <w:rFonts w:cs="Arial"/>
                      <w:i/>
                      <w:color w:val="000000"/>
                      <w:sz w:val="21"/>
                      <w:szCs w:val="20"/>
                    </w:rPr>
                    <w:t>245</w:t>
                  </w:r>
                </w:p>
              </w:tc>
              <w:tc>
                <w:tcPr>
                  <w:tcW w:w="1542" w:type="dxa"/>
                  <w:shd w:val="clear" w:color="auto" w:fill="auto"/>
                  <w:vAlign w:val="center"/>
                </w:tcPr>
                <w:p w:rsidR="0088276C" w:rsidRPr="00B36F5F" w:rsidRDefault="00A4639F" w:rsidP="00B36F5F">
                  <w:pPr>
                    <w:snapToGrid w:val="0"/>
                    <w:jc w:val="center"/>
                    <w:rPr>
                      <w:rFonts w:cs="Arial"/>
                      <w:i/>
                      <w:color w:val="000000"/>
                      <w:sz w:val="21"/>
                      <w:szCs w:val="20"/>
                    </w:rPr>
                  </w:pPr>
                  <w:r w:rsidRPr="00B36F5F">
                    <w:rPr>
                      <w:rFonts w:cs="Arial"/>
                      <w:i/>
                      <w:color w:val="000000"/>
                      <w:sz w:val="21"/>
                      <w:szCs w:val="20"/>
                    </w:rPr>
                    <w:t>USD$</w:t>
                  </w:r>
                  <w:r w:rsidR="00852087" w:rsidRPr="00B36F5F">
                    <w:rPr>
                      <w:rFonts w:cs="Arial"/>
                      <w:i/>
                      <w:color w:val="000000"/>
                      <w:sz w:val="21"/>
                      <w:szCs w:val="20"/>
                    </w:rPr>
                    <w:t>126.875</w:t>
                  </w:r>
                </w:p>
              </w:tc>
              <w:tc>
                <w:tcPr>
                  <w:tcW w:w="1240" w:type="dxa"/>
                  <w:shd w:val="clear" w:color="auto" w:fill="auto"/>
                  <w:vAlign w:val="center"/>
                </w:tcPr>
                <w:p w:rsidR="0088276C" w:rsidRPr="00B36F5F" w:rsidRDefault="00852087" w:rsidP="00B36F5F">
                  <w:pPr>
                    <w:snapToGrid w:val="0"/>
                    <w:jc w:val="center"/>
                    <w:rPr>
                      <w:rFonts w:cs="Arial"/>
                      <w:i/>
                      <w:color w:val="000000"/>
                      <w:sz w:val="21"/>
                      <w:szCs w:val="18"/>
                    </w:rPr>
                  </w:pPr>
                  <w:r w:rsidRPr="00B36F5F">
                    <w:rPr>
                      <w:rFonts w:cs="Arial"/>
                      <w:i/>
                      <w:color w:val="000000"/>
                      <w:sz w:val="21"/>
                      <w:szCs w:val="20"/>
                    </w:rPr>
                    <w:t>USD$65.625</w:t>
                  </w:r>
                </w:p>
              </w:tc>
            </w:tr>
          </w:tbl>
          <w:p w:rsidR="009825BD" w:rsidRPr="006169F4" w:rsidRDefault="009825BD" w:rsidP="00B347D3">
            <w:pPr>
              <w:spacing w:after="0" w:line="240" w:lineRule="auto"/>
              <w:rPr>
                <w:szCs w:val="24"/>
              </w:rPr>
            </w:pPr>
          </w:p>
          <w:p w:rsidR="00B35EB3" w:rsidRPr="006169F4" w:rsidRDefault="00B35EB3" w:rsidP="00B347D3">
            <w:pPr>
              <w:spacing w:after="0" w:line="240" w:lineRule="auto"/>
              <w:rPr>
                <w:b/>
                <w:szCs w:val="24"/>
              </w:rPr>
            </w:pPr>
            <w:r w:rsidRPr="006169F4">
              <w:rPr>
                <w:b/>
                <w:szCs w:val="24"/>
              </w:rPr>
              <w:t>* -  Per Player, **- Per Pair</w:t>
            </w:r>
          </w:p>
        </w:tc>
      </w:tr>
      <w:tr w:rsidR="009825BD" w:rsidRPr="006169F4" w:rsidTr="00B347D3">
        <w:tc>
          <w:tcPr>
            <w:tcW w:w="5508" w:type="dxa"/>
            <w:shd w:val="clear" w:color="auto" w:fill="1F497D"/>
          </w:tcPr>
          <w:p w:rsidR="009825BD" w:rsidRPr="006169F4" w:rsidRDefault="009825BD" w:rsidP="00B347D3">
            <w:pPr>
              <w:spacing w:after="0" w:line="240" w:lineRule="auto"/>
              <w:rPr>
                <w:b/>
                <w:color w:val="FFFFFF"/>
                <w:sz w:val="32"/>
                <w:szCs w:val="24"/>
              </w:rPr>
            </w:pPr>
            <w:r w:rsidRPr="006169F4">
              <w:rPr>
                <w:b/>
                <w:color w:val="FFFFFF"/>
                <w:sz w:val="32"/>
                <w:szCs w:val="24"/>
              </w:rPr>
              <w:lastRenderedPageBreak/>
              <w:t>Additional Prizes By Host (if any)</w:t>
            </w:r>
          </w:p>
        </w:tc>
        <w:tc>
          <w:tcPr>
            <w:tcW w:w="5508" w:type="dxa"/>
          </w:tcPr>
          <w:p w:rsidR="009825BD" w:rsidRPr="00406AB7" w:rsidRDefault="0000121C" w:rsidP="00B347D3">
            <w:pPr>
              <w:spacing w:after="0" w:line="240" w:lineRule="auto"/>
              <w:rPr>
                <w:b/>
                <w:szCs w:val="24"/>
              </w:rPr>
            </w:pPr>
            <w:r w:rsidRPr="00406AB7">
              <w:rPr>
                <w:b/>
                <w:szCs w:val="24"/>
              </w:rPr>
              <w:t>Subj</w:t>
            </w:r>
            <w:r w:rsidR="00406AB7" w:rsidRPr="00406AB7">
              <w:rPr>
                <w:b/>
                <w:szCs w:val="24"/>
              </w:rPr>
              <w:t xml:space="preserve">ect to 5% entertainment taxes, </w:t>
            </w:r>
            <w:r w:rsidRPr="00406AB7">
              <w:rPr>
                <w:b/>
                <w:szCs w:val="24"/>
              </w:rPr>
              <w:t>pay in Thai Baht.</w:t>
            </w:r>
          </w:p>
        </w:tc>
      </w:tr>
    </w:tbl>
    <w:p w:rsidR="00B35EB3" w:rsidRPr="006169F4" w:rsidRDefault="00B35EB3" w:rsidP="00E9774B">
      <w:pPr>
        <w:rPr>
          <w:szCs w:val="24"/>
        </w:rPr>
      </w:pPr>
    </w:p>
    <w:p w:rsidR="00B35EB3" w:rsidRPr="006169F4" w:rsidRDefault="00B35EB3" w:rsidP="00777515">
      <w:pPr>
        <w:ind w:left="-360"/>
        <w:rPr>
          <w:b/>
          <w:sz w:val="44"/>
        </w:rPr>
      </w:pPr>
      <w:r w:rsidRPr="006169F4">
        <w:rPr>
          <w:b/>
          <w:sz w:val="44"/>
        </w:rPr>
        <w:t>Section B</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5364"/>
        <w:gridCol w:w="72"/>
        <w:gridCol w:w="5517"/>
      </w:tblGrid>
      <w:tr w:rsidR="00B35EB3" w:rsidRPr="006169F4" w:rsidTr="0050791F">
        <w:tc>
          <w:tcPr>
            <w:tcW w:w="10953" w:type="dxa"/>
            <w:gridSpan w:val="3"/>
            <w:shd w:val="clear" w:color="auto" w:fill="1F497D"/>
          </w:tcPr>
          <w:p w:rsidR="00B35EB3" w:rsidRPr="006169F4" w:rsidRDefault="00B35EB3" w:rsidP="00B347D3">
            <w:pPr>
              <w:spacing w:after="0" w:line="240" w:lineRule="auto"/>
              <w:rPr>
                <w:b/>
                <w:color w:val="FFFFFF"/>
                <w:sz w:val="32"/>
                <w:szCs w:val="24"/>
              </w:rPr>
            </w:pPr>
            <w:r w:rsidRPr="006169F4">
              <w:rPr>
                <w:b/>
                <w:color w:val="FFFFFF"/>
                <w:sz w:val="32"/>
                <w:szCs w:val="24"/>
              </w:rPr>
              <w:t>Key Dates &amp; Regulations that come with it respectively</w:t>
            </w:r>
          </w:p>
        </w:tc>
      </w:tr>
      <w:tr w:rsidR="00B35EB3" w:rsidRPr="006169F4" w:rsidTr="0050791F">
        <w:tc>
          <w:tcPr>
            <w:tcW w:w="5364" w:type="dxa"/>
            <w:shd w:val="clear" w:color="auto" w:fill="1F497D"/>
          </w:tcPr>
          <w:p w:rsidR="00B35EB3" w:rsidRPr="006169F4" w:rsidRDefault="00B35EB3" w:rsidP="00377DF3">
            <w:pPr>
              <w:spacing w:after="0" w:line="240" w:lineRule="auto"/>
              <w:rPr>
                <w:b/>
                <w:color w:val="FFFFFF"/>
                <w:sz w:val="32"/>
                <w:szCs w:val="24"/>
              </w:rPr>
            </w:pPr>
            <w:r w:rsidRPr="006169F4">
              <w:rPr>
                <w:b/>
                <w:color w:val="FFFFFF"/>
                <w:sz w:val="32"/>
                <w:szCs w:val="24"/>
              </w:rPr>
              <w:t>M</w:t>
            </w:r>
            <w:r w:rsidR="00377DF3" w:rsidRPr="006169F4">
              <w:rPr>
                <w:b/>
                <w:color w:val="FFFFFF"/>
                <w:sz w:val="32"/>
                <w:szCs w:val="24"/>
              </w:rPr>
              <w:t xml:space="preserve">ain and </w:t>
            </w:r>
            <w:r w:rsidRPr="006169F4">
              <w:rPr>
                <w:b/>
                <w:color w:val="FFFFFF"/>
                <w:sz w:val="32"/>
                <w:szCs w:val="24"/>
              </w:rPr>
              <w:t>Q</w:t>
            </w:r>
            <w:r w:rsidR="00377DF3" w:rsidRPr="006169F4">
              <w:rPr>
                <w:b/>
                <w:color w:val="FFFFFF"/>
                <w:sz w:val="32"/>
                <w:szCs w:val="24"/>
              </w:rPr>
              <w:t>ualifying ranking date</w:t>
            </w:r>
          </w:p>
        </w:tc>
        <w:tc>
          <w:tcPr>
            <w:tcW w:w="5589" w:type="dxa"/>
            <w:gridSpan w:val="2"/>
          </w:tcPr>
          <w:p w:rsidR="00B35EB3" w:rsidRPr="006169F4" w:rsidRDefault="00377DF3" w:rsidP="009C46B0">
            <w:pPr>
              <w:spacing w:after="0" w:line="240" w:lineRule="auto"/>
              <w:rPr>
                <w:b/>
                <w:bCs/>
                <w:sz w:val="28"/>
                <w:szCs w:val="28"/>
              </w:rPr>
            </w:pPr>
            <w:r w:rsidRPr="006169F4">
              <w:rPr>
                <w:b/>
                <w:bCs/>
                <w:sz w:val="28"/>
                <w:szCs w:val="28"/>
              </w:rPr>
              <w:t xml:space="preserve">Thursday, </w:t>
            </w:r>
            <w:r w:rsidR="00EE756C" w:rsidRPr="006169F4">
              <w:rPr>
                <w:b/>
                <w:bCs/>
                <w:sz w:val="28"/>
                <w:szCs w:val="28"/>
              </w:rPr>
              <w:t>21</w:t>
            </w:r>
            <w:r w:rsidR="00EE756C" w:rsidRPr="006169F4">
              <w:rPr>
                <w:b/>
                <w:bCs/>
                <w:sz w:val="28"/>
                <w:szCs w:val="28"/>
                <w:vertAlign w:val="superscript"/>
              </w:rPr>
              <w:t>st</w:t>
            </w:r>
            <w:r w:rsidR="004C0998" w:rsidRPr="006169F4">
              <w:rPr>
                <w:b/>
                <w:bCs/>
                <w:sz w:val="28"/>
                <w:szCs w:val="28"/>
              </w:rPr>
              <w:t xml:space="preserve"> April </w:t>
            </w:r>
            <w:r w:rsidR="00FA5B29" w:rsidRPr="006169F4">
              <w:rPr>
                <w:b/>
                <w:bCs/>
                <w:sz w:val="28"/>
                <w:szCs w:val="28"/>
              </w:rPr>
              <w:t>201</w:t>
            </w:r>
            <w:r w:rsidR="00EE756C" w:rsidRPr="006169F4">
              <w:rPr>
                <w:b/>
                <w:bCs/>
                <w:sz w:val="28"/>
                <w:szCs w:val="28"/>
              </w:rPr>
              <w:t>6</w:t>
            </w:r>
          </w:p>
        </w:tc>
      </w:tr>
      <w:tr w:rsidR="00B35EB3" w:rsidRPr="006169F4" w:rsidTr="0050791F">
        <w:tc>
          <w:tcPr>
            <w:tcW w:w="5364" w:type="dxa"/>
            <w:shd w:val="clear" w:color="auto" w:fill="1F497D"/>
          </w:tcPr>
          <w:p w:rsidR="00B35EB3" w:rsidRPr="006169F4" w:rsidRDefault="00B35EB3" w:rsidP="00B347D3">
            <w:pPr>
              <w:spacing w:after="0" w:line="240" w:lineRule="auto"/>
              <w:rPr>
                <w:b/>
                <w:color w:val="FFFFFF"/>
                <w:sz w:val="32"/>
                <w:szCs w:val="24"/>
              </w:rPr>
            </w:pPr>
            <w:r w:rsidRPr="006169F4">
              <w:rPr>
                <w:b/>
                <w:color w:val="FFFFFF"/>
                <w:sz w:val="32"/>
                <w:szCs w:val="24"/>
              </w:rPr>
              <w:t>Seeding</w:t>
            </w:r>
            <w:r w:rsidR="00377DF3" w:rsidRPr="006169F4">
              <w:rPr>
                <w:b/>
                <w:color w:val="FFFFFF"/>
                <w:sz w:val="32"/>
                <w:szCs w:val="24"/>
              </w:rPr>
              <w:t xml:space="preserve"> Report World Ranking date</w:t>
            </w:r>
          </w:p>
        </w:tc>
        <w:tc>
          <w:tcPr>
            <w:tcW w:w="5589" w:type="dxa"/>
            <w:gridSpan w:val="2"/>
          </w:tcPr>
          <w:p w:rsidR="00B35EB3" w:rsidRPr="006169F4" w:rsidRDefault="00377DF3" w:rsidP="009C46B0">
            <w:pPr>
              <w:spacing w:after="0" w:line="240" w:lineRule="auto"/>
              <w:rPr>
                <w:b/>
                <w:bCs/>
                <w:sz w:val="28"/>
                <w:szCs w:val="28"/>
              </w:rPr>
            </w:pPr>
            <w:r w:rsidRPr="006169F4">
              <w:rPr>
                <w:b/>
                <w:bCs/>
                <w:sz w:val="28"/>
                <w:szCs w:val="28"/>
              </w:rPr>
              <w:t xml:space="preserve">Thursday, </w:t>
            </w:r>
            <w:r w:rsidR="005C6788" w:rsidRPr="006169F4">
              <w:rPr>
                <w:b/>
                <w:bCs/>
                <w:sz w:val="28"/>
                <w:szCs w:val="28"/>
              </w:rPr>
              <w:t xml:space="preserve"> </w:t>
            </w:r>
            <w:r w:rsidR="00EE756C" w:rsidRPr="006169F4">
              <w:rPr>
                <w:b/>
                <w:bCs/>
                <w:sz w:val="28"/>
                <w:szCs w:val="28"/>
              </w:rPr>
              <w:t>28</w:t>
            </w:r>
            <w:r w:rsidR="00405BB4" w:rsidRPr="006169F4">
              <w:rPr>
                <w:b/>
                <w:bCs/>
                <w:sz w:val="28"/>
                <w:szCs w:val="28"/>
                <w:vertAlign w:val="superscript"/>
              </w:rPr>
              <w:t>th</w:t>
            </w:r>
            <w:r w:rsidR="00405BB4" w:rsidRPr="006169F4">
              <w:rPr>
                <w:b/>
                <w:bCs/>
                <w:sz w:val="28"/>
                <w:szCs w:val="28"/>
              </w:rPr>
              <w:t xml:space="preserve"> </w:t>
            </w:r>
            <w:r w:rsidR="004C0998" w:rsidRPr="006169F4">
              <w:rPr>
                <w:b/>
                <w:bCs/>
                <w:sz w:val="28"/>
                <w:szCs w:val="28"/>
              </w:rPr>
              <w:t xml:space="preserve">April </w:t>
            </w:r>
            <w:r w:rsidR="00FA5B29" w:rsidRPr="006169F4">
              <w:rPr>
                <w:b/>
                <w:bCs/>
                <w:sz w:val="28"/>
                <w:szCs w:val="28"/>
              </w:rPr>
              <w:t>201</w:t>
            </w:r>
            <w:r w:rsidR="00EE756C" w:rsidRPr="006169F4">
              <w:rPr>
                <w:b/>
                <w:bCs/>
                <w:sz w:val="28"/>
                <w:szCs w:val="28"/>
              </w:rPr>
              <w:t>6</w:t>
            </w:r>
          </w:p>
        </w:tc>
      </w:tr>
      <w:tr w:rsidR="00B35EB3" w:rsidRPr="006169F4" w:rsidTr="00B36F5F">
        <w:trPr>
          <w:trHeight w:val="509"/>
        </w:trPr>
        <w:tc>
          <w:tcPr>
            <w:tcW w:w="5364" w:type="dxa"/>
            <w:shd w:val="clear" w:color="auto" w:fill="1F497D"/>
          </w:tcPr>
          <w:p w:rsidR="00B35EB3" w:rsidRPr="006169F4" w:rsidRDefault="00C00A8D" w:rsidP="00B347D3">
            <w:pPr>
              <w:spacing w:after="0" w:line="240" w:lineRule="auto"/>
              <w:rPr>
                <w:b/>
                <w:color w:val="FFFFFF"/>
                <w:sz w:val="32"/>
                <w:szCs w:val="24"/>
              </w:rPr>
            </w:pPr>
            <w:r w:rsidRPr="006169F4">
              <w:rPr>
                <w:b/>
                <w:color w:val="FFFFFF"/>
                <w:sz w:val="32"/>
                <w:szCs w:val="24"/>
              </w:rPr>
              <w:t>Last day of withdrawal without penalty</w:t>
            </w:r>
          </w:p>
        </w:tc>
        <w:tc>
          <w:tcPr>
            <w:tcW w:w="5589" w:type="dxa"/>
            <w:gridSpan w:val="2"/>
            <w:vAlign w:val="center"/>
          </w:tcPr>
          <w:p w:rsidR="00B35EB3" w:rsidRPr="006169F4" w:rsidRDefault="00EE756C" w:rsidP="00B36F5F">
            <w:pPr>
              <w:spacing w:after="0" w:line="240" w:lineRule="auto"/>
              <w:rPr>
                <w:b/>
                <w:bCs/>
                <w:sz w:val="28"/>
                <w:szCs w:val="28"/>
              </w:rPr>
            </w:pPr>
            <w:r w:rsidRPr="006169F4">
              <w:rPr>
                <w:b/>
                <w:bCs/>
                <w:sz w:val="28"/>
                <w:szCs w:val="28"/>
              </w:rPr>
              <w:t>Sunday, 1</w:t>
            </w:r>
            <w:r w:rsidRPr="006169F4">
              <w:rPr>
                <w:b/>
                <w:bCs/>
                <w:sz w:val="28"/>
                <w:szCs w:val="28"/>
                <w:vertAlign w:val="superscript"/>
              </w:rPr>
              <w:t>st</w:t>
            </w:r>
            <w:r w:rsidRPr="006169F4">
              <w:rPr>
                <w:b/>
                <w:bCs/>
                <w:sz w:val="28"/>
                <w:szCs w:val="28"/>
              </w:rPr>
              <w:t xml:space="preserve"> May 2016</w:t>
            </w:r>
          </w:p>
        </w:tc>
      </w:tr>
      <w:tr w:rsidR="00C00A8D" w:rsidRPr="006169F4" w:rsidTr="0050791F">
        <w:tc>
          <w:tcPr>
            <w:tcW w:w="5364" w:type="dxa"/>
            <w:shd w:val="clear" w:color="auto" w:fill="1F497D"/>
          </w:tcPr>
          <w:p w:rsidR="00C00A8D" w:rsidRPr="006169F4" w:rsidRDefault="00C00A8D" w:rsidP="00C00A8D">
            <w:pPr>
              <w:spacing w:after="0" w:line="240" w:lineRule="auto"/>
              <w:rPr>
                <w:b/>
                <w:color w:val="FFFFFF"/>
                <w:sz w:val="32"/>
                <w:szCs w:val="24"/>
              </w:rPr>
            </w:pPr>
            <w:r w:rsidRPr="006169F4">
              <w:rPr>
                <w:b/>
                <w:color w:val="FFFFFF"/>
                <w:sz w:val="32"/>
                <w:szCs w:val="24"/>
              </w:rPr>
              <w:t>Draw</w:t>
            </w:r>
          </w:p>
        </w:tc>
        <w:tc>
          <w:tcPr>
            <w:tcW w:w="5589" w:type="dxa"/>
            <w:gridSpan w:val="2"/>
          </w:tcPr>
          <w:p w:rsidR="00C00A8D" w:rsidRPr="006169F4" w:rsidRDefault="00EE756C" w:rsidP="00EE756C">
            <w:pPr>
              <w:spacing w:after="0" w:line="240" w:lineRule="auto"/>
              <w:rPr>
                <w:b/>
                <w:bCs/>
                <w:sz w:val="28"/>
                <w:szCs w:val="28"/>
              </w:rPr>
            </w:pPr>
            <w:r w:rsidRPr="006169F4">
              <w:rPr>
                <w:b/>
                <w:bCs/>
                <w:sz w:val="28"/>
                <w:szCs w:val="28"/>
              </w:rPr>
              <w:t>Tuesday,  3</w:t>
            </w:r>
            <w:r w:rsidRPr="006169F4">
              <w:rPr>
                <w:b/>
                <w:bCs/>
                <w:sz w:val="28"/>
                <w:szCs w:val="28"/>
                <w:vertAlign w:val="superscript"/>
              </w:rPr>
              <w:t>rd</w:t>
            </w:r>
            <w:r w:rsidRPr="006169F4">
              <w:rPr>
                <w:b/>
                <w:bCs/>
                <w:sz w:val="28"/>
                <w:szCs w:val="28"/>
              </w:rPr>
              <w:t xml:space="preserve"> May 2016</w:t>
            </w:r>
          </w:p>
        </w:tc>
      </w:tr>
      <w:tr w:rsidR="00B35EB3" w:rsidRPr="006169F4" w:rsidTr="0050791F">
        <w:tc>
          <w:tcPr>
            <w:tcW w:w="10953" w:type="dxa"/>
            <w:gridSpan w:val="3"/>
            <w:shd w:val="clear" w:color="auto" w:fill="1F497D"/>
          </w:tcPr>
          <w:p w:rsidR="00B35EB3" w:rsidRPr="006169F4" w:rsidRDefault="00B35EB3" w:rsidP="00B347D3">
            <w:pPr>
              <w:spacing w:after="0" w:line="240" w:lineRule="auto"/>
              <w:rPr>
                <w:b/>
                <w:color w:val="FFFFFF"/>
                <w:sz w:val="32"/>
                <w:szCs w:val="24"/>
              </w:rPr>
            </w:pPr>
            <w:r w:rsidRPr="006169F4">
              <w:rPr>
                <w:b/>
                <w:color w:val="FFFFFF"/>
                <w:sz w:val="32"/>
                <w:szCs w:val="24"/>
              </w:rPr>
              <w:t>Competition Rules &amp; Regulations</w:t>
            </w:r>
          </w:p>
        </w:tc>
      </w:tr>
      <w:tr w:rsidR="00B35EB3" w:rsidRPr="006169F4" w:rsidTr="0050791F">
        <w:tc>
          <w:tcPr>
            <w:tcW w:w="10953" w:type="dxa"/>
            <w:gridSpan w:val="3"/>
            <w:shd w:val="clear" w:color="auto" w:fill="FFFFFF"/>
          </w:tcPr>
          <w:p w:rsidR="00B35EB3" w:rsidRPr="006169F4" w:rsidRDefault="00B35EB3" w:rsidP="00F94B7E">
            <w:pPr>
              <w:spacing w:after="0" w:line="240" w:lineRule="auto"/>
              <w:rPr>
                <w:sz w:val="24"/>
                <w:szCs w:val="24"/>
              </w:rPr>
            </w:pPr>
            <w:r w:rsidRPr="006169F4">
              <w:rPr>
                <w:sz w:val="24"/>
                <w:szCs w:val="24"/>
              </w:rPr>
              <w:t xml:space="preserve">The Regulations for International </w:t>
            </w:r>
            <w:r w:rsidR="00F94B7E" w:rsidRPr="006169F4">
              <w:rPr>
                <w:sz w:val="24"/>
                <w:szCs w:val="24"/>
              </w:rPr>
              <w:t>Series</w:t>
            </w:r>
            <w:r w:rsidRPr="006169F4">
              <w:rPr>
                <w:sz w:val="24"/>
                <w:szCs w:val="24"/>
              </w:rPr>
              <w:t xml:space="preserve"> and the General Competition Regulations of BWF shall be applicable to the Championship.</w:t>
            </w:r>
          </w:p>
        </w:tc>
      </w:tr>
      <w:tr w:rsidR="00B35EB3" w:rsidRPr="006169F4" w:rsidTr="0050791F">
        <w:tc>
          <w:tcPr>
            <w:tcW w:w="5364" w:type="dxa"/>
            <w:shd w:val="clear" w:color="auto" w:fill="1F497D"/>
          </w:tcPr>
          <w:p w:rsidR="00B35EB3" w:rsidRPr="006169F4" w:rsidRDefault="00777515" w:rsidP="00B347D3">
            <w:pPr>
              <w:spacing w:after="0" w:line="240" w:lineRule="auto"/>
              <w:rPr>
                <w:b/>
                <w:color w:val="FFFFFF"/>
                <w:sz w:val="32"/>
                <w:szCs w:val="24"/>
              </w:rPr>
            </w:pPr>
            <w:r w:rsidRPr="006169F4">
              <w:rPr>
                <w:b/>
                <w:color w:val="FFFFFF"/>
                <w:sz w:val="32"/>
                <w:szCs w:val="24"/>
              </w:rPr>
              <w:t>Eligibility</w:t>
            </w:r>
          </w:p>
        </w:tc>
        <w:tc>
          <w:tcPr>
            <w:tcW w:w="5589" w:type="dxa"/>
            <w:gridSpan w:val="2"/>
          </w:tcPr>
          <w:p w:rsidR="00B35EB3" w:rsidRPr="006169F4" w:rsidRDefault="004C0998" w:rsidP="00B347D3">
            <w:pPr>
              <w:spacing w:after="0" w:line="240" w:lineRule="auto"/>
              <w:rPr>
                <w:sz w:val="24"/>
                <w:szCs w:val="24"/>
              </w:rPr>
            </w:pPr>
            <w:r w:rsidRPr="006169F4">
              <w:rPr>
                <w:sz w:val="24"/>
                <w:szCs w:val="24"/>
              </w:rPr>
              <w:t>All entries must be submitted by Member</w:t>
            </w:r>
            <w:r w:rsidR="0050791F" w:rsidRPr="006169F4">
              <w:rPr>
                <w:sz w:val="24"/>
                <w:szCs w:val="24"/>
              </w:rPr>
              <w:t xml:space="preserve"> </w:t>
            </w:r>
            <w:r w:rsidRPr="006169F4">
              <w:rPr>
                <w:sz w:val="24"/>
                <w:szCs w:val="24"/>
              </w:rPr>
              <w:t>Association</w:t>
            </w:r>
          </w:p>
        </w:tc>
      </w:tr>
      <w:tr w:rsidR="00777515" w:rsidRPr="006169F4" w:rsidTr="0050791F">
        <w:tc>
          <w:tcPr>
            <w:tcW w:w="5364" w:type="dxa"/>
            <w:shd w:val="clear" w:color="auto" w:fill="1F497D"/>
          </w:tcPr>
          <w:p w:rsidR="00777515" w:rsidRPr="006169F4" w:rsidRDefault="00777515" w:rsidP="00B347D3">
            <w:pPr>
              <w:spacing w:after="0" w:line="240" w:lineRule="auto"/>
              <w:rPr>
                <w:b/>
                <w:color w:val="FFFFFF"/>
                <w:sz w:val="32"/>
                <w:szCs w:val="24"/>
              </w:rPr>
            </w:pPr>
            <w:r w:rsidRPr="006169F4">
              <w:rPr>
                <w:b/>
                <w:color w:val="FFFFFF"/>
                <w:sz w:val="32"/>
                <w:szCs w:val="24"/>
              </w:rPr>
              <w:t>Shuttles for Event</w:t>
            </w:r>
          </w:p>
        </w:tc>
        <w:tc>
          <w:tcPr>
            <w:tcW w:w="5589" w:type="dxa"/>
            <w:gridSpan w:val="2"/>
          </w:tcPr>
          <w:p w:rsidR="00777515" w:rsidRPr="005A3D07" w:rsidRDefault="00EE756C" w:rsidP="00B347D3">
            <w:pPr>
              <w:spacing w:after="0" w:line="240" w:lineRule="auto"/>
              <w:rPr>
                <w:color w:val="FF0000"/>
                <w:sz w:val="24"/>
                <w:szCs w:val="24"/>
              </w:rPr>
            </w:pPr>
            <w:r w:rsidRPr="005A3D07">
              <w:rPr>
                <w:sz w:val="24"/>
                <w:szCs w:val="24"/>
              </w:rPr>
              <w:t>TBC</w:t>
            </w:r>
          </w:p>
        </w:tc>
      </w:tr>
      <w:tr w:rsidR="00777515" w:rsidRPr="006169F4" w:rsidTr="0050791F">
        <w:tc>
          <w:tcPr>
            <w:tcW w:w="5364" w:type="dxa"/>
            <w:shd w:val="clear" w:color="auto" w:fill="1F497D"/>
          </w:tcPr>
          <w:p w:rsidR="00777515" w:rsidRPr="006169F4" w:rsidRDefault="00777515" w:rsidP="00B347D3">
            <w:pPr>
              <w:spacing w:after="0" w:line="240" w:lineRule="auto"/>
              <w:rPr>
                <w:b/>
                <w:color w:val="FFFFFF"/>
                <w:sz w:val="32"/>
                <w:szCs w:val="24"/>
              </w:rPr>
            </w:pPr>
            <w:r w:rsidRPr="006169F4">
              <w:rPr>
                <w:b/>
                <w:color w:val="FFFFFF"/>
                <w:sz w:val="32"/>
                <w:szCs w:val="24"/>
              </w:rPr>
              <w:t>Clothing &amp; Advertising</w:t>
            </w:r>
          </w:p>
        </w:tc>
        <w:tc>
          <w:tcPr>
            <w:tcW w:w="5589" w:type="dxa"/>
            <w:gridSpan w:val="2"/>
          </w:tcPr>
          <w:p w:rsidR="00777515" w:rsidRPr="006169F4" w:rsidRDefault="00777515" w:rsidP="00B347D3">
            <w:pPr>
              <w:spacing w:after="0" w:line="240" w:lineRule="auto"/>
              <w:rPr>
                <w:sz w:val="24"/>
                <w:szCs w:val="24"/>
              </w:rPr>
            </w:pPr>
            <w:r w:rsidRPr="006169F4">
              <w:rPr>
                <w:sz w:val="24"/>
                <w:szCs w:val="24"/>
              </w:rPr>
              <w:t xml:space="preserve">Clothing and advertising will be permitted in accordance with the competition regulations of </w:t>
            </w:r>
            <w:r w:rsidRPr="006169F4">
              <w:rPr>
                <w:sz w:val="24"/>
                <w:szCs w:val="24"/>
              </w:rPr>
              <w:lastRenderedPageBreak/>
              <w:t>Badminton World Federation.</w:t>
            </w:r>
          </w:p>
        </w:tc>
      </w:tr>
      <w:tr w:rsidR="00777515" w:rsidRPr="006169F4" w:rsidTr="0050791F">
        <w:tc>
          <w:tcPr>
            <w:tcW w:w="5364" w:type="dxa"/>
            <w:shd w:val="clear" w:color="auto" w:fill="1F497D"/>
          </w:tcPr>
          <w:p w:rsidR="00777515" w:rsidRPr="006169F4" w:rsidRDefault="00777515" w:rsidP="00B347D3">
            <w:pPr>
              <w:spacing w:after="0" w:line="240" w:lineRule="auto"/>
              <w:rPr>
                <w:b/>
                <w:color w:val="FFFFFF"/>
                <w:sz w:val="32"/>
                <w:szCs w:val="24"/>
              </w:rPr>
            </w:pPr>
            <w:r w:rsidRPr="006169F4">
              <w:rPr>
                <w:b/>
                <w:color w:val="FFFFFF"/>
                <w:sz w:val="32"/>
                <w:szCs w:val="24"/>
              </w:rPr>
              <w:lastRenderedPageBreak/>
              <w:t>Doping Test</w:t>
            </w:r>
          </w:p>
        </w:tc>
        <w:tc>
          <w:tcPr>
            <w:tcW w:w="5589" w:type="dxa"/>
            <w:gridSpan w:val="2"/>
          </w:tcPr>
          <w:p w:rsidR="00777515" w:rsidRPr="006169F4" w:rsidRDefault="00777515" w:rsidP="00B347D3">
            <w:pPr>
              <w:spacing w:after="0" w:line="240" w:lineRule="auto"/>
              <w:rPr>
                <w:sz w:val="24"/>
                <w:szCs w:val="24"/>
              </w:rPr>
            </w:pPr>
            <w:r w:rsidRPr="006169F4">
              <w:rPr>
                <w:sz w:val="24"/>
                <w:szCs w:val="24"/>
              </w:rPr>
              <w:t>Doping test may be conducted randomly throughout the tournament.</w:t>
            </w:r>
          </w:p>
        </w:tc>
      </w:tr>
      <w:tr w:rsidR="00777515" w:rsidRPr="006169F4" w:rsidTr="0050791F">
        <w:tc>
          <w:tcPr>
            <w:tcW w:w="5364" w:type="dxa"/>
            <w:shd w:val="clear" w:color="auto" w:fill="1F497D"/>
          </w:tcPr>
          <w:p w:rsidR="00777515" w:rsidRPr="006169F4" w:rsidRDefault="00777515" w:rsidP="00B347D3">
            <w:pPr>
              <w:spacing w:after="0" w:line="240" w:lineRule="auto"/>
              <w:rPr>
                <w:b/>
                <w:color w:val="FFFFFF"/>
                <w:sz w:val="32"/>
                <w:szCs w:val="24"/>
              </w:rPr>
            </w:pPr>
            <w:r w:rsidRPr="006169F4">
              <w:rPr>
                <w:b/>
                <w:color w:val="FFFFFF"/>
                <w:sz w:val="32"/>
                <w:szCs w:val="24"/>
              </w:rPr>
              <w:t>Team Managers Meeting</w:t>
            </w:r>
          </w:p>
        </w:tc>
        <w:tc>
          <w:tcPr>
            <w:tcW w:w="5589" w:type="dxa"/>
            <w:gridSpan w:val="2"/>
          </w:tcPr>
          <w:p w:rsidR="00F94B7E" w:rsidRPr="006169F4" w:rsidRDefault="00852087" w:rsidP="00F94B7E">
            <w:pPr>
              <w:spacing w:after="0" w:line="240" w:lineRule="auto"/>
              <w:rPr>
                <w:sz w:val="24"/>
                <w:szCs w:val="24"/>
              </w:rPr>
            </w:pPr>
            <w:r w:rsidRPr="006169F4">
              <w:rPr>
                <w:sz w:val="24"/>
                <w:szCs w:val="24"/>
              </w:rPr>
              <w:t>16</w:t>
            </w:r>
            <w:r w:rsidR="009C46B0" w:rsidRPr="006169F4">
              <w:rPr>
                <w:sz w:val="24"/>
                <w:szCs w:val="24"/>
                <w:vertAlign w:val="superscript"/>
              </w:rPr>
              <w:t>th</w:t>
            </w:r>
            <w:r w:rsidR="009C46B0" w:rsidRPr="006169F4">
              <w:rPr>
                <w:sz w:val="24"/>
                <w:szCs w:val="24"/>
              </w:rPr>
              <w:t xml:space="preserve"> May </w:t>
            </w:r>
            <w:r w:rsidR="00F94B7E" w:rsidRPr="006169F4">
              <w:rPr>
                <w:sz w:val="24"/>
                <w:szCs w:val="24"/>
              </w:rPr>
              <w:t>201</w:t>
            </w:r>
            <w:r w:rsidR="00EE756C" w:rsidRPr="006169F4">
              <w:rPr>
                <w:sz w:val="24"/>
                <w:szCs w:val="24"/>
              </w:rPr>
              <w:t>6</w:t>
            </w:r>
            <w:r w:rsidR="00F94B7E" w:rsidRPr="006169F4">
              <w:rPr>
                <w:sz w:val="24"/>
                <w:szCs w:val="24"/>
              </w:rPr>
              <w:t xml:space="preserve"> at 1700</w:t>
            </w:r>
            <w:r w:rsidR="0000121C" w:rsidRPr="006169F4">
              <w:rPr>
                <w:sz w:val="24"/>
                <w:szCs w:val="24"/>
              </w:rPr>
              <w:t xml:space="preserve"> </w:t>
            </w:r>
            <w:proofErr w:type="spellStart"/>
            <w:r w:rsidR="00F94B7E" w:rsidRPr="006169F4">
              <w:rPr>
                <w:sz w:val="24"/>
                <w:szCs w:val="24"/>
              </w:rPr>
              <w:t>hrs</w:t>
            </w:r>
            <w:proofErr w:type="spellEnd"/>
          </w:p>
          <w:p w:rsidR="00DC4773" w:rsidRPr="006169F4" w:rsidRDefault="00F94B7E" w:rsidP="00F94B7E">
            <w:pPr>
              <w:spacing w:after="0" w:line="240" w:lineRule="auto"/>
              <w:rPr>
                <w:sz w:val="24"/>
                <w:szCs w:val="24"/>
              </w:rPr>
            </w:pPr>
            <w:r w:rsidRPr="006169F4">
              <w:rPr>
                <w:sz w:val="24"/>
                <w:szCs w:val="24"/>
              </w:rPr>
              <w:t xml:space="preserve">Venue: </w:t>
            </w:r>
            <w:proofErr w:type="spellStart"/>
            <w:r w:rsidR="0000121C" w:rsidRPr="006169F4">
              <w:rPr>
                <w:sz w:val="24"/>
                <w:szCs w:val="24"/>
              </w:rPr>
              <w:t>Thumrin</w:t>
            </w:r>
            <w:proofErr w:type="spellEnd"/>
            <w:r w:rsidR="0000121C" w:rsidRPr="006169F4">
              <w:rPr>
                <w:sz w:val="24"/>
                <w:szCs w:val="24"/>
              </w:rPr>
              <w:t xml:space="preserve"> Thana</w:t>
            </w:r>
            <w:r w:rsidRPr="006169F4">
              <w:rPr>
                <w:sz w:val="24"/>
                <w:szCs w:val="24"/>
              </w:rPr>
              <w:t xml:space="preserve"> Hotel</w:t>
            </w:r>
          </w:p>
          <w:p w:rsidR="00DC4773" w:rsidRPr="006169F4" w:rsidRDefault="00DC4773" w:rsidP="00B347D3">
            <w:pPr>
              <w:spacing w:after="0" w:line="240" w:lineRule="auto"/>
              <w:rPr>
                <w:sz w:val="24"/>
                <w:szCs w:val="24"/>
              </w:rPr>
            </w:pPr>
          </w:p>
          <w:p w:rsidR="00777515" w:rsidRPr="006169F4" w:rsidRDefault="00777515" w:rsidP="00B347D3">
            <w:pPr>
              <w:spacing w:after="0" w:line="240" w:lineRule="auto"/>
              <w:rPr>
                <w:sz w:val="24"/>
                <w:szCs w:val="24"/>
              </w:rPr>
            </w:pPr>
            <w:r w:rsidRPr="006169F4">
              <w:rPr>
                <w:sz w:val="24"/>
                <w:szCs w:val="24"/>
              </w:rPr>
              <w:t xml:space="preserve">As per BWF Regulations, the Team must be represented in the Managers’ </w:t>
            </w:r>
            <w:r w:rsidR="00C821B8">
              <w:rPr>
                <w:sz w:val="24"/>
                <w:szCs w:val="24"/>
              </w:rPr>
              <w:t>Meeting</w:t>
            </w:r>
            <w:r w:rsidRPr="006169F4">
              <w:rPr>
                <w:sz w:val="24"/>
                <w:szCs w:val="24"/>
              </w:rPr>
              <w:t>.</w:t>
            </w:r>
          </w:p>
          <w:p w:rsidR="00DE77E3" w:rsidRPr="006169F4" w:rsidRDefault="00DE77E3" w:rsidP="00B347D3">
            <w:pPr>
              <w:spacing w:after="0" w:line="240" w:lineRule="auto"/>
              <w:rPr>
                <w:sz w:val="24"/>
                <w:szCs w:val="24"/>
              </w:rPr>
            </w:pPr>
          </w:p>
          <w:p w:rsidR="00DE77E3" w:rsidRPr="006169F4" w:rsidRDefault="00DE77E3" w:rsidP="00B347D3">
            <w:pPr>
              <w:spacing w:after="0" w:line="240" w:lineRule="auto"/>
              <w:rPr>
                <w:sz w:val="24"/>
                <w:szCs w:val="24"/>
              </w:rPr>
            </w:pPr>
            <w:r w:rsidRPr="006169F4">
              <w:rPr>
                <w:sz w:val="24"/>
                <w:szCs w:val="24"/>
                <w:highlight w:val="yellow"/>
              </w:rPr>
              <w:t>“It is compulsory that all team managers must attend the team managers meeting.  Failing to attend the meeting they are liable to be fined as per regulation Part III Section 1B, Appendix 11 “Offences and Penalties”.  Member Associations can make a request someone to represent them at the meeting as long as the Referee knows in advance that is acceptable”.</w:t>
            </w:r>
          </w:p>
        </w:tc>
      </w:tr>
      <w:tr w:rsidR="00777515" w:rsidRPr="006169F4" w:rsidTr="0050791F">
        <w:tc>
          <w:tcPr>
            <w:tcW w:w="10953" w:type="dxa"/>
            <w:gridSpan w:val="3"/>
            <w:shd w:val="clear" w:color="auto" w:fill="1F497D"/>
          </w:tcPr>
          <w:p w:rsidR="00777515" w:rsidRPr="006169F4" w:rsidRDefault="00777515" w:rsidP="00B347D3">
            <w:pPr>
              <w:spacing w:after="0" w:line="240" w:lineRule="auto"/>
              <w:rPr>
                <w:b/>
                <w:color w:val="FFFFFF"/>
                <w:sz w:val="32"/>
                <w:szCs w:val="24"/>
              </w:rPr>
            </w:pPr>
            <w:r w:rsidRPr="006169F4">
              <w:rPr>
                <w:b/>
                <w:color w:val="FFFFFF"/>
                <w:sz w:val="32"/>
                <w:szCs w:val="24"/>
              </w:rPr>
              <w:t>On Court Officials</w:t>
            </w:r>
          </w:p>
        </w:tc>
      </w:tr>
      <w:tr w:rsidR="00777515" w:rsidRPr="006169F4" w:rsidTr="00B36F5F">
        <w:tc>
          <w:tcPr>
            <w:tcW w:w="5436" w:type="dxa"/>
            <w:gridSpan w:val="2"/>
            <w:shd w:val="clear" w:color="auto" w:fill="1F497D"/>
          </w:tcPr>
          <w:p w:rsidR="00777515" w:rsidRPr="006169F4" w:rsidRDefault="00777515" w:rsidP="00B347D3">
            <w:pPr>
              <w:spacing w:after="0" w:line="240" w:lineRule="auto"/>
              <w:rPr>
                <w:b/>
                <w:color w:val="FFFFFF"/>
                <w:sz w:val="32"/>
                <w:szCs w:val="24"/>
              </w:rPr>
            </w:pPr>
            <w:r w:rsidRPr="006169F4">
              <w:rPr>
                <w:b/>
                <w:color w:val="FFFFFF"/>
                <w:sz w:val="32"/>
                <w:szCs w:val="24"/>
              </w:rPr>
              <w:t>Referee</w:t>
            </w:r>
          </w:p>
        </w:tc>
        <w:tc>
          <w:tcPr>
            <w:tcW w:w="5517" w:type="dxa"/>
            <w:shd w:val="clear" w:color="auto" w:fill="auto"/>
          </w:tcPr>
          <w:p w:rsidR="005034CF" w:rsidRPr="00B36F5F" w:rsidRDefault="00975A92" w:rsidP="00903AAC">
            <w:pPr>
              <w:spacing w:after="0" w:line="240" w:lineRule="auto"/>
              <w:rPr>
                <w:b/>
                <w:bCs/>
                <w:sz w:val="28"/>
                <w:szCs w:val="24"/>
              </w:rPr>
            </w:pPr>
            <w:r w:rsidRPr="00B36F5F">
              <w:rPr>
                <w:b/>
                <w:bCs/>
                <w:sz w:val="28"/>
                <w:szCs w:val="24"/>
              </w:rPr>
              <w:t xml:space="preserve">Mr. Oliver </w:t>
            </w:r>
            <w:proofErr w:type="spellStart"/>
            <w:r w:rsidRPr="00B36F5F">
              <w:rPr>
                <w:b/>
                <w:bCs/>
                <w:sz w:val="28"/>
                <w:szCs w:val="24"/>
              </w:rPr>
              <w:t>Guruge</w:t>
            </w:r>
            <w:proofErr w:type="spellEnd"/>
            <w:r w:rsidR="00C03605" w:rsidRPr="00B36F5F">
              <w:rPr>
                <w:b/>
                <w:bCs/>
                <w:sz w:val="28"/>
                <w:szCs w:val="24"/>
              </w:rPr>
              <w:t xml:space="preserve"> (SRI)</w:t>
            </w:r>
          </w:p>
          <w:p w:rsidR="00777515" w:rsidRPr="00B36F5F" w:rsidRDefault="00A12351" w:rsidP="00852087">
            <w:pPr>
              <w:spacing w:after="0" w:line="240" w:lineRule="auto"/>
              <w:rPr>
                <w:bCs/>
                <w:sz w:val="24"/>
                <w:szCs w:val="24"/>
              </w:rPr>
            </w:pPr>
            <w:r w:rsidRPr="00B36F5F">
              <w:rPr>
                <w:bCs/>
                <w:sz w:val="24"/>
                <w:szCs w:val="24"/>
              </w:rPr>
              <w:t xml:space="preserve">e-mail: </w:t>
            </w:r>
            <w:r w:rsidR="00975A92" w:rsidRPr="00B36F5F">
              <w:rPr>
                <w:bCs/>
                <w:sz w:val="24"/>
                <w:szCs w:val="24"/>
              </w:rPr>
              <w:t>oliver.guruge@gmail.com</w:t>
            </w:r>
          </w:p>
        </w:tc>
      </w:tr>
      <w:tr w:rsidR="00777515" w:rsidRPr="006169F4" w:rsidTr="00B36F5F">
        <w:tc>
          <w:tcPr>
            <w:tcW w:w="5436" w:type="dxa"/>
            <w:gridSpan w:val="2"/>
            <w:shd w:val="clear" w:color="auto" w:fill="1F497D"/>
          </w:tcPr>
          <w:p w:rsidR="00777515" w:rsidRPr="006169F4" w:rsidRDefault="00777515" w:rsidP="00B347D3">
            <w:pPr>
              <w:spacing w:after="0" w:line="240" w:lineRule="auto"/>
              <w:rPr>
                <w:b/>
                <w:color w:val="FFFFFF"/>
                <w:sz w:val="32"/>
                <w:szCs w:val="24"/>
              </w:rPr>
            </w:pPr>
            <w:r w:rsidRPr="006169F4">
              <w:rPr>
                <w:b/>
                <w:color w:val="FFFFFF"/>
                <w:sz w:val="32"/>
                <w:szCs w:val="24"/>
              </w:rPr>
              <w:t>Deputy Referee</w:t>
            </w:r>
          </w:p>
        </w:tc>
        <w:tc>
          <w:tcPr>
            <w:tcW w:w="5517" w:type="dxa"/>
            <w:shd w:val="clear" w:color="auto" w:fill="auto"/>
          </w:tcPr>
          <w:p w:rsidR="00A12351" w:rsidRPr="00B36F5F" w:rsidRDefault="00C821B8" w:rsidP="00A12351">
            <w:pPr>
              <w:spacing w:after="0" w:line="240" w:lineRule="auto"/>
              <w:rPr>
                <w:b/>
                <w:sz w:val="28"/>
                <w:szCs w:val="24"/>
              </w:rPr>
            </w:pPr>
            <w:r w:rsidRPr="00B36F5F">
              <w:rPr>
                <w:b/>
                <w:sz w:val="28"/>
                <w:szCs w:val="24"/>
              </w:rPr>
              <w:t xml:space="preserve">Mr. </w:t>
            </w:r>
            <w:proofErr w:type="spellStart"/>
            <w:r w:rsidRPr="00B36F5F">
              <w:rPr>
                <w:b/>
                <w:sz w:val="28"/>
                <w:szCs w:val="24"/>
              </w:rPr>
              <w:t>Pipat</w:t>
            </w:r>
            <w:proofErr w:type="spellEnd"/>
            <w:r w:rsidRPr="00B36F5F">
              <w:rPr>
                <w:b/>
                <w:sz w:val="28"/>
                <w:szCs w:val="24"/>
              </w:rPr>
              <w:t xml:space="preserve"> </w:t>
            </w:r>
            <w:proofErr w:type="spellStart"/>
            <w:r w:rsidRPr="00B36F5F">
              <w:rPr>
                <w:b/>
                <w:sz w:val="28"/>
                <w:szCs w:val="24"/>
              </w:rPr>
              <w:t>Chantarapaichit</w:t>
            </w:r>
            <w:proofErr w:type="spellEnd"/>
            <w:r w:rsidRPr="00B36F5F">
              <w:rPr>
                <w:b/>
                <w:sz w:val="28"/>
                <w:szCs w:val="24"/>
              </w:rPr>
              <w:t xml:space="preserve"> (THA)</w:t>
            </w:r>
          </w:p>
          <w:p w:rsidR="00777515" w:rsidRPr="00B36F5F" w:rsidRDefault="00A12351" w:rsidP="00852087">
            <w:pPr>
              <w:spacing w:after="0" w:line="240" w:lineRule="auto"/>
              <w:rPr>
                <w:sz w:val="24"/>
                <w:szCs w:val="24"/>
              </w:rPr>
            </w:pPr>
            <w:r w:rsidRPr="00B36F5F">
              <w:rPr>
                <w:sz w:val="28"/>
                <w:szCs w:val="24"/>
              </w:rPr>
              <w:t xml:space="preserve">e-mail: </w:t>
            </w:r>
            <w:r w:rsidR="00C821B8" w:rsidRPr="00B36F5F">
              <w:rPr>
                <w:rFonts w:asciiTheme="minorHAnsi" w:hAnsiTheme="minorHAnsi" w:cs="Arial"/>
                <w:sz w:val="24"/>
                <w:szCs w:val="19"/>
                <w:shd w:val="clear" w:color="auto" w:fill="FFFFFF"/>
              </w:rPr>
              <w:t>pipatc62@gmail.com</w:t>
            </w:r>
          </w:p>
        </w:tc>
      </w:tr>
      <w:tr w:rsidR="00777515" w:rsidRPr="006169F4" w:rsidTr="0050791F">
        <w:tc>
          <w:tcPr>
            <w:tcW w:w="5436" w:type="dxa"/>
            <w:gridSpan w:val="2"/>
            <w:shd w:val="clear" w:color="auto" w:fill="1F497D"/>
          </w:tcPr>
          <w:p w:rsidR="00777515" w:rsidRPr="006169F4" w:rsidRDefault="00777515" w:rsidP="00B347D3">
            <w:pPr>
              <w:spacing w:after="0" w:line="240" w:lineRule="auto"/>
              <w:rPr>
                <w:b/>
                <w:color w:val="FFFFFF"/>
                <w:sz w:val="32"/>
                <w:szCs w:val="24"/>
              </w:rPr>
            </w:pPr>
            <w:r w:rsidRPr="006169F4">
              <w:rPr>
                <w:b/>
                <w:color w:val="FFFFFF"/>
                <w:sz w:val="32"/>
                <w:szCs w:val="24"/>
              </w:rPr>
              <w:t>On Court Doctor</w:t>
            </w:r>
          </w:p>
        </w:tc>
        <w:tc>
          <w:tcPr>
            <w:tcW w:w="5517" w:type="dxa"/>
            <w:shd w:val="clear" w:color="auto" w:fill="FFFFFF"/>
          </w:tcPr>
          <w:p w:rsidR="00777515" w:rsidRPr="006169F4" w:rsidRDefault="00777515" w:rsidP="00B347D3">
            <w:pPr>
              <w:spacing w:after="0" w:line="240" w:lineRule="auto"/>
              <w:rPr>
                <w:color w:val="FFFFFF"/>
                <w:sz w:val="24"/>
                <w:szCs w:val="24"/>
              </w:rPr>
            </w:pPr>
            <w:r w:rsidRPr="006169F4">
              <w:rPr>
                <w:sz w:val="24"/>
                <w:szCs w:val="24"/>
              </w:rPr>
              <w:t>An On Court Doctor will be on duty through</w:t>
            </w:r>
            <w:r w:rsidR="004C0998" w:rsidRPr="006169F4">
              <w:rPr>
                <w:sz w:val="24"/>
                <w:szCs w:val="24"/>
              </w:rPr>
              <w:t xml:space="preserve">out the competition at the </w:t>
            </w:r>
            <w:r w:rsidRPr="006169F4">
              <w:rPr>
                <w:sz w:val="24"/>
                <w:szCs w:val="24"/>
              </w:rPr>
              <w:t>tournament venue.</w:t>
            </w:r>
          </w:p>
        </w:tc>
      </w:tr>
    </w:tbl>
    <w:p w:rsidR="00777515" w:rsidRPr="006169F4" w:rsidRDefault="00777515"/>
    <w:p w:rsidR="00777515" w:rsidRPr="006169F4" w:rsidRDefault="00777515" w:rsidP="00777515">
      <w:pPr>
        <w:ind w:left="-180"/>
        <w:rPr>
          <w:b/>
          <w:sz w:val="44"/>
        </w:rPr>
      </w:pPr>
      <w:r w:rsidRPr="006169F4">
        <w:rPr>
          <w:b/>
          <w:sz w:val="44"/>
        </w:rPr>
        <w:t>Continued - Section B</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5436"/>
        <w:gridCol w:w="5436"/>
      </w:tblGrid>
      <w:tr w:rsidR="00777515" w:rsidRPr="006169F4" w:rsidTr="00B347D3">
        <w:tc>
          <w:tcPr>
            <w:tcW w:w="5436" w:type="dxa"/>
            <w:shd w:val="clear" w:color="auto" w:fill="1F497D"/>
          </w:tcPr>
          <w:p w:rsidR="00777515" w:rsidRPr="006169F4" w:rsidRDefault="00777515" w:rsidP="00B347D3">
            <w:pPr>
              <w:spacing w:after="0" w:line="240" w:lineRule="auto"/>
              <w:rPr>
                <w:b/>
                <w:color w:val="FFFFFF"/>
                <w:sz w:val="32"/>
                <w:szCs w:val="24"/>
              </w:rPr>
            </w:pPr>
            <w:r w:rsidRPr="006169F4">
              <w:rPr>
                <w:b/>
                <w:color w:val="FFFFFF"/>
                <w:sz w:val="32"/>
                <w:szCs w:val="24"/>
              </w:rPr>
              <w:t>Entry Fee</w:t>
            </w:r>
          </w:p>
        </w:tc>
        <w:tc>
          <w:tcPr>
            <w:tcW w:w="5436" w:type="dxa"/>
            <w:shd w:val="clear" w:color="auto" w:fill="FFFFFF"/>
          </w:tcPr>
          <w:p w:rsidR="00777515" w:rsidRPr="006169F4" w:rsidRDefault="00777515" w:rsidP="00B347D3">
            <w:pPr>
              <w:spacing w:after="0" w:line="240" w:lineRule="auto"/>
              <w:rPr>
                <w:sz w:val="24"/>
                <w:szCs w:val="24"/>
              </w:rPr>
            </w:pPr>
            <w:r w:rsidRPr="006169F4">
              <w:rPr>
                <w:sz w:val="24"/>
                <w:szCs w:val="24"/>
              </w:rPr>
              <w:t>No entry fees shall be charged.</w:t>
            </w:r>
          </w:p>
        </w:tc>
      </w:tr>
    </w:tbl>
    <w:p w:rsidR="00B35EB3" w:rsidRPr="006169F4" w:rsidRDefault="00B35EB3" w:rsidP="00B35EB3">
      <w:pPr>
        <w:ind w:left="-180"/>
      </w:pPr>
    </w:p>
    <w:p w:rsidR="00E9553E" w:rsidRDefault="00E9553E" w:rsidP="00777515">
      <w:pPr>
        <w:ind w:left="-360"/>
        <w:rPr>
          <w:b/>
          <w:sz w:val="44"/>
        </w:rPr>
      </w:pPr>
    </w:p>
    <w:p w:rsidR="00C821B8" w:rsidRDefault="00C821B8" w:rsidP="00777515">
      <w:pPr>
        <w:ind w:left="-360"/>
        <w:rPr>
          <w:b/>
          <w:sz w:val="44"/>
        </w:rPr>
      </w:pPr>
    </w:p>
    <w:p w:rsidR="00C821B8" w:rsidRPr="006169F4" w:rsidRDefault="00C821B8" w:rsidP="00777515">
      <w:pPr>
        <w:ind w:left="-360"/>
        <w:rPr>
          <w:b/>
          <w:sz w:val="44"/>
        </w:rPr>
      </w:pPr>
    </w:p>
    <w:p w:rsidR="00E9774B" w:rsidRPr="006169F4" w:rsidRDefault="00777515" w:rsidP="00610C0F">
      <w:pPr>
        <w:ind w:left="-360" w:firstLine="360"/>
        <w:rPr>
          <w:b/>
          <w:sz w:val="44"/>
        </w:rPr>
      </w:pPr>
      <w:r w:rsidRPr="006169F4">
        <w:rPr>
          <w:b/>
          <w:sz w:val="44"/>
        </w:rPr>
        <w:lastRenderedPageBreak/>
        <w:t>Section C</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5220"/>
        <w:gridCol w:w="5670"/>
      </w:tblGrid>
      <w:tr w:rsidR="007C370A" w:rsidRPr="006169F4" w:rsidTr="00B347D3">
        <w:tc>
          <w:tcPr>
            <w:tcW w:w="10890" w:type="dxa"/>
            <w:gridSpan w:val="2"/>
            <w:shd w:val="clear" w:color="auto" w:fill="1F497D"/>
          </w:tcPr>
          <w:p w:rsidR="007C370A" w:rsidRPr="006169F4" w:rsidRDefault="007C370A" w:rsidP="00B347D3">
            <w:pPr>
              <w:spacing w:after="0" w:line="240" w:lineRule="auto"/>
              <w:rPr>
                <w:b/>
                <w:color w:val="FFFFFF"/>
                <w:sz w:val="24"/>
                <w:szCs w:val="24"/>
              </w:rPr>
            </w:pPr>
            <w:r w:rsidRPr="006169F4">
              <w:rPr>
                <w:b/>
                <w:color w:val="FFFFFF"/>
                <w:sz w:val="32"/>
                <w:szCs w:val="24"/>
              </w:rPr>
              <w:t>Visa Application</w:t>
            </w:r>
          </w:p>
        </w:tc>
      </w:tr>
      <w:tr w:rsidR="007C370A" w:rsidRPr="006169F4" w:rsidTr="00C821B8">
        <w:trPr>
          <w:trHeight w:val="1128"/>
        </w:trPr>
        <w:tc>
          <w:tcPr>
            <w:tcW w:w="10890" w:type="dxa"/>
            <w:gridSpan w:val="2"/>
          </w:tcPr>
          <w:p w:rsidR="007C370A" w:rsidRPr="006169F4" w:rsidRDefault="00F94B7E" w:rsidP="00C821B8">
            <w:pPr>
              <w:spacing w:after="0" w:line="240" w:lineRule="auto"/>
              <w:rPr>
                <w:sz w:val="24"/>
                <w:szCs w:val="24"/>
              </w:rPr>
            </w:pPr>
            <w:r w:rsidRPr="006169F4">
              <w:rPr>
                <w:sz w:val="24"/>
                <w:szCs w:val="24"/>
              </w:rPr>
              <w:t>All players and officials who require visa to enter Thailand and n</w:t>
            </w:r>
            <w:r w:rsidR="00C821B8">
              <w:rPr>
                <w:sz w:val="24"/>
                <w:szCs w:val="24"/>
              </w:rPr>
              <w:t>eeded assistance, kindly fill in the Visa Application Form and e-mail:</w:t>
            </w:r>
            <w:r w:rsidR="00D5136B" w:rsidRPr="006169F4">
              <w:rPr>
                <w:sz w:val="24"/>
                <w:szCs w:val="24"/>
              </w:rPr>
              <w:t xml:space="preserve"> </w:t>
            </w:r>
            <w:r w:rsidR="004E5741" w:rsidRPr="004E5741">
              <w:rPr>
                <w:rFonts w:eastAsia="Times New Roman"/>
                <w:sz w:val="24"/>
                <w:szCs w:val="24"/>
                <w:lang w:bidi="th-TH"/>
              </w:rPr>
              <w:t>pongsakorn@badmintonthai.or.th</w:t>
            </w:r>
            <w:r w:rsidR="00852327" w:rsidRPr="006169F4">
              <w:rPr>
                <w:rFonts w:eastAsia="Times New Roman"/>
                <w:sz w:val="24"/>
                <w:szCs w:val="24"/>
                <w:lang w:bidi="th-TH"/>
              </w:rPr>
              <w:t xml:space="preserve"> (Mr.</w:t>
            </w:r>
            <w:r w:rsidR="00C821B8">
              <w:rPr>
                <w:rFonts w:eastAsia="Times New Roman"/>
                <w:sz w:val="24"/>
                <w:szCs w:val="24"/>
                <w:lang w:bidi="th-TH"/>
              </w:rPr>
              <w:t xml:space="preserve"> </w:t>
            </w:r>
            <w:proofErr w:type="spellStart"/>
            <w:r w:rsidR="006169F4" w:rsidRPr="006169F4">
              <w:rPr>
                <w:sz w:val="24"/>
                <w:szCs w:val="24"/>
              </w:rPr>
              <w:t>Pongsakorn</w:t>
            </w:r>
            <w:proofErr w:type="spellEnd"/>
            <w:r w:rsidR="006169F4" w:rsidRPr="006169F4">
              <w:rPr>
                <w:sz w:val="24"/>
                <w:szCs w:val="24"/>
              </w:rPr>
              <w:t xml:space="preserve"> </w:t>
            </w:r>
            <w:proofErr w:type="spellStart"/>
            <w:r w:rsidR="006169F4" w:rsidRPr="006169F4">
              <w:rPr>
                <w:sz w:val="24"/>
                <w:szCs w:val="24"/>
              </w:rPr>
              <w:t>Ravipia</w:t>
            </w:r>
            <w:r w:rsidR="00852327" w:rsidRPr="006169F4">
              <w:rPr>
                <w:sz w:val="24"/>
                <w:szCs w:val="24"/>
              </w:rPr>
              <w:t>nsub</w:t>
            </w:r>
            <w:proofErr w:type="spellEnd"/>
            <w:r w:rsidR="00852327" w:rsidRPr="006169F4">
              <w:rPr>
                <w:sz w:val="24"/>
                <w:szCs w:val="24"/>
              </w:rPr>
              <w:t>)</w:t>
            </w:r>
            <w:r w:rsidRPr="006169F4">
              <w:rPr>
                <w:sz w:val="24"/>
                <w:szCs w:val="24"/>
              </w:rPr>
              <w:t xml:space="preserve">   by </w:t>
            </w:r>
            <w:r w:rsidR="00F978E0" w:rsidRPr="00C821B8">
              <w:rPr>
                <w:b/>
                <w:sz w:val="24"/>
                <w:szCs w:val="24"/>
              </w:rPr>
              <w:t>3</w:t>
            </w:r>
            <w:r w:rsidR="00852087" w:rsidRPr="00C821B8">
              <w:rPr>
                <w:b/>
                <w:sz w:val="24"/>
                <w:szCs w:val="24"/>
              </w:rPr>
              <w:t>0</w:t>
            </w:r>
            <w:r w:rsidR="009C46B0" w:rsidRPr="00C821B8">
              <w:rPr>
                <w:b/>
                <w:sz w:val="24"/>
                <w:szCs w:val="24"/>
                <w:vertAlign w:val="superscript"/>
              </w:rPr>
              <w:t>th</w:t>
            </w:r>
            <w:r w:rsidR="009C46B0" w:rsidRPr="00C821B8">
              <w:rPr>
                <w:b/>
                <w:sz w:val="24"/>
                <w:szCs w:val="24"/>
              </w:rPr>
              <w:t xml:space="preserve"> </w:t>
            </w:r>
            <w:r w:rsidR="00F978E0" w:rsidRPr="00C821B8">
              <w:rPr>
                <w:b/>
                <w:sz w:val="24"/>
                <w:szCs w:val="24"/>
              </w:rPr>
              <w:t>March</w:t>
            </w:r>
            <w:r w:rsidRPr="00C821B8">
              <w:rPr>
                <w:b/>
                <w:sz w:val="24"/>
                <w:szCs w:val="24"/>
              </w:rPr>
              <w:t xml:space="preserve"> 201</w:t>
            </w:r>
            <w:r w:rsidR="00852087" w:rsidRPr="00C821B8">
              <w:rPr>
                <w:b/>
                <w:sz w:val="24"/>
                <w:szCs w:val="24"/>
              </w:rPr>
              <w:t>6</w:t>
            </w:r>
            <w:r w:rsidR="00C821B8">
              <w:rPr>
                <w:b/>
                <w:sz w:val="24"/>
                <w:szCs w:val="24"/>
              </w:rPr>
              <w:t>.</w:t>
            </w:r>
          </w:p>
        </w:tc>
      </w:tr>
      <w:tr w:rsidR="007C370A" w:rsidRPr="006169F4" w:rsidTr="00B347D3">
        <w:tc>
          <w:tcPr>
            <w:tcW w:w="10890" w:type="dxa"/>
            <w:gridSpan w:val="2"/>
            <w:shd w:val="clear" w:color="auto" w:fill="1F497D"/>
          </w:tcPr>
          <w:p w:rsidR="007C370A" w:rsidRPr="006169F4" w:rsidRDefault="007C370A" w:rsidP="00B347D3">
            <w:pPr>
              <w:spacing w:after="0" w:line="240" w:lineRule="auto"/>
              <w:rPr>
                <w:b/>
                <w:sz w:val="24"/>
                <w:szCs w:val="24"/>
              </w:rPr>
            </w:pPr>
            <w:r w:rsidRPr="006169F4">
              <w:rPr>
                <w:b/>
                <w:color w:val="FFFFFF"/>
                <w:sz w:val="32"/>
                <w:szCs w:val="24"/>
              </w:rPr>
              <w:t>Official Hotel / Rates / Payment</w:t>
            </w:r>
          </w:p>
        </w:tc>
      </w:tr>
      <w:tr w:rsidR="007C370A" w:rsidRPr="006169F4" w:rsidTr="00B347D3">
        <w:tc>
          <w:tcPr>
            <w:tcW w:w="10890" w:type="dxa"/>
            <w:gridSpan w:val="2"/>
          </w:tcPr>
          <w:p w:rsidR="0088276C" w:rsidRPr="006169F4" w:rsidRDefault="001A10B4" w:rsidP="0088276C">
            <w:pPr>
              <w:suppressAutoHyphens/>
              <w:spacing w:after="0" w:line="240" w:lineRule="auto"/>
              <w:rPr>
                <w:rFonts w:eastAsia="Times New Roman"/>
                <w:b/>
                <w:bCs/>
                <w:sz w:val="28"/>
                <w:szCs w:val="28"/>
                <w:lang w:eastAsia="ar-SA"/>
              </w:rPr>
            </w:pPr>
            <w:r w:rsidRPr="006169F4">
              <w:rPr>
                <w:sz w:val="24"/>
                <w:szCs w:val="24"/>
              </w:rPr>
              <w:t xml:space="preserve">       </w:t>
            </w:r>
            <w:r w:rsidR="0088276C" w:rsidRPr="006169F4">
              <w:rPr>
                <w:rFonts w:eastAsia="Times New Roman"/>
                <w:b/>
                <w:bCs/>
                <w:sz w:val="28"/>
                <w:szCs w:val="28"/>
                <w:lang w:eastAsia="ar-SA"/>
              </w:rPr>
              <w:t xml:space="preserve">     </w:t>
            </w:r>
            <w:proofErr w:type="spellStart"/>
            <w:r w:rsidR="0088276C" w:rsidRPr="006169F4">
              <w:rPr>
                <w:rFonts w:eastAsia="Times New Roman"/>
                <w:b/>
                <w:bCs/>
                <w:sz w:val="28"/>
                <w:szCs w:val="28"/>
                <w:lang w:eastAsia="ar-SA"/>
              </w:rPr>
              <w:t>Thumrin</w:t>
            </w:r>
            <w:proofErr w:type="spellEnd"/>
            <w:r w:rsidR="0088276C" w:rsidRPr="006169F4">
              <w:rPr>
                <w:rFonts w:eastAsia="Times New Roman"/>
                <w:b/>
                <w:bCs/>
                <w:sz w:val="28"/>
                <w:szCs w:val="28"/>
                <w:lang w:eastAsia="ar-SA"/>
              </w:rPr>
              <w:t xml:space="preserve"> Thana Hotel</w:t>
            </w:r>
          </w:p>
          <w:p w:rsidR="0088276C" w:rsidRPr="006169F4" w:rsidRDefault="0088276C" w:rsidP="0088276C">
            <w:pPr>
              <w:suppressAutoHyphens/>
              <w:spacing w:after="0" w:line="240" w:lineRule="auto"/>
              <w:ind w:left="720"/>
              <w:rPr>
                <w:rFonts w:eastAsia="Times New Roman" w:cs="Tahoma"/>
                <w:sz w:val="24"/>
                <w:szCs w:val="24"/>
                <w:lang w:eastAsia="ar-SA"/>
              </w:rPr>
            </w:pPr>
            <w:r w:rsidRPr="006169F4">
              <w:rPr>
                <w:rFonts w:eastAsia="Times New Roman" w:cs="Tahoma"/>
                <w:sz w:val="24"/>
                <w:szCs w:val="24"/>
                <w:lang w:eastAsia="ar-SA"/>
              </w:rPr>
              <w:t xml:space="preserve">69/8 </w:t>
            </w:r>
            <w:proofErr w:type="spellStart"/>
            <w:r w:rsidRPr="006169F4">
              <w:rPr>
                <w:rFonts w:eastAsia="Times New Roman" w:cs="Tahoma"/>
                <w:sz w:val="24"/>
                <w:szCs w:val="24"/>
                <w:lang w:eastAsia="ar-SA"/>
              </w:rPr>
              <w:t>Huayyod</w:t>
            </w:r>
            <w:proofErr w:type="spellEnd"/>
            <w:r w:rsidRPr="006169F4">
              <w:rPr>
                <w:rFonts w:eastAsia="Times New Roman" w:cs="Tahoma"/>
                <w:sz w:val="24"/>
                <w:szCs w:val="24"/>
                <w:lang w:eastAsia="ar-SA"/>
              </w:rPr>
              <w:t xml:space="preserve"> Road, </w:t>
            </w:r>
            <w:proofErr w:type="spellStart"/>
            <w:r w:rsidRPr="006169F4">
              <w:rPr>
                <w:rFonts w:eastAsia="Times New Roman" w:cs="Tahoma"/>
                <w:sz w:val="24"/>
                <w:szCs w:val="24"/>
                <w:lang w:eastAsia="ar-SA"/>
              </w:rPr>
              <w:t>Tambon</w:t>
            </w:r>
            <w:proofErr w:type="spellEnd"/>
            <w:r w:rsidRPr="006169F4">
              <w:rPr>
                <w:rFonts w:eastAsia="Times New Roman" w:cs="Tahoma"/>
                <w:sz w:val="24"/>
                <w:szCs w:val="24"/>
                <w:lang w:eastAsia="ar-SA"/>
              </w:rPr>
              <w:t xml:space="preserve"> </w:t>
            </w:r>
            <w:proofErr w:type="spellStart"/>
            <w:r w:rsidRPr="006169F4">
              <w:rPr>
                <w:rFonts w:eastAsia="Times New Roman" w:cs="Tahoma"/>
                <w:sz w:val="24"/>
                <w:szCs w:val="24"/>
                <w:lang w:eastAsia="ar-SA"/>
              </w:rPr>
              <w:t>Tubtiang</w:t>
            </w:r>
            <w:proofErr w:type="spellEnd"/>
            <w:r w:rsidRPr="006169F4">
              <w:rPr>
                <w:rFonts w:eastAsia="Times New Roman" w:cs="Tahoma"/>
                <w:sz w:val="24"/>
                <w:szCs w:val="24"/>
                <w:lang w:eastAsia="ar-SA"/>
              </w:rPr>
              <w:t xml:space="preserve">, </w:t>
            </w:r>
          </w:p>
          <w:p w:rsidR="0088276C" w:rsidRPr="006169F4" w:rsidRDefault="0088276C" w:rsidP="0088276C">
            <w:pPr>
              <w:suppressAutoHyphens/>
              <w:spacing w:after="0" w:line="240" w:lineRule="auto"/>
              <w:ind w:left="720"/>
              <w:rPr>
                <w:rFonts w:eastAsia="Times New Roman" w:cs="Tahoma"/>
                <w:sz w:val="24"/>
                <w:szCs w:val="24"/>
                <w:lang w:eastAsia="ar-SA"/>
              </w:rPr>
            </w:pPr>
            <w:proofErr w:type="spellStart"/>
            <w:r w:rsidRPr="006169F4">
              <w:rPr>
                <w:rFonts w:eastAsia="Times New Roman" w:cs="Tahoma"/>
                <w:sz w:val="24"/>
                <w:szCs w:val="24"/>
                <w:lang w:eastAsia="ar-SA"/>
              </w:rPr>
              <w:t>Amphur</w:t>
            </w:r>
            <w:proofErr w:type="spellEnd"/>
            <w:r w:rsidRPr="006169F4">
              <w:rPr>
                <w:rFonts w:eastAsia="Times New Roman" w:cs="Tahoma"/>
                <w:sz w:val="24"/>
                <w:szCs w:val="24"/>
                <w:lang w:eastAsia="ar-SA"/>
              </w:rPr>
              <w:t xml:space="preserve"> </w:t>
            </w:r>
            <w:proofErr w:type="spellStart"/>
            <w:r w:rsidRPr="006169F4">
              <w:rPr>
                <w:rFonts w:eastAsia="Times New Roman" w:cs="Tahoma"/>
                <w:sz w:val="24"/>
                <w:szCs w:val="24"/>
                <w:lang w:eastAsia="ar-SA"/>
              </w:rPr>
              <w:t>Muang</w:t>
            </w:r>
            <w:proofErr w:type="spellEnd"/>
            <w:r w:rsidRPr="006169F4">
              <w:rPr>
                <w:rFonts w:eastAsia="Times New Roman" w:cs="Tahoma"/>
                <w:sz w:val="24"/>
                <w:szCs w:val="24"/>
                <w:lang w:eastAsia="ar-SA"/>
              </w:rPr>
              <w:t xml:space="preserve">, Trang, 92000, </w:t>
            </w:r>
          </w:p>
          <w:p w:rsidR="0088276C" w:rsidRPr="006169F4" w:rsidRDefault="009021A8" w:rsidP="0088276C">
            <w:pPr>
              <w:suppressAutoHyphens/>
              <w:spacing w:after="0" w:line="240" w:lineRule="auto"/>
              <w:ind w:left="720"/>
              <w:rPr>
                <w:rFonts w:eastAsia="Times New Roman" w:cs="Tahoma"/>
                <w:sz w:val="24"/>
                <w:szCs w:val="24"/>
                <w:lang w:eastAsia="ar-SA"/>
              </w:rPr>
            </w:pPr>
            <w:r>
              <w:rPr>
                <w:rFonts w:eastAsia="Times New Roman" w:cs="Tahoma"/>
                <w:sz w:val="24"/>
                <w:szCs w:val="24"/>
                <w:lang w:eastAsia="ar-SA"/>
              </w:rPr>
              <w:t>Thailand.</w:t>
            </w:r>
            <w:r w:rsidR="0088276C" w:rsidRPr="006169F4">
              <w:rPr>
                <w:rFonts w:eastAsia="Times New Roman" w:cs="Tahoma"/>
                <w:sz w:val="24"/>
                <w:szCs w:val="24"/>
                <w:lang w:eastAsia="ar-SA"/>
              </w:rPr>
              <w:br/>
              <w:t>Tel. 66 (0) 75 211-211, 2</w:t>
            </w:r>
            <w:r w:rsidR="00F045ED" w:rsidRPr="006169F4">
              <w:rPr>
                <w:rFonts w:eastAsia="Times New Roman" w:cs="Tahoma"/>
                <w:sz w:val="24"/>
                <w:szCs w:val="24"/>
                <w:lang w:eastAsia="ar-SA"/>
              </w:rPr>
              <w:t xml:space="preserve">23-223 </w:t>
            </w:r>
            <w:r w:rsidR="00F045ED" w:rsidRPr="006169F4">
              <w:rPr>
                <w:rFonts w:eastAsia="Times New Roman" w:cs="Tahoma"/>
                <w:sz w:val="24"/>
                <w:szCs w:val="24"/>
                <w:lang w:eastAsia="ar-SA"/>
              </w:rPr>
              <w:br/>
              <w:t>Fax. 66 (0) 75 223288</w:t>
            </w:r>
          </w:p>
          <w:p w:rsidR="0088276C" w:rsidRPr="006169F4" w:rsidRDefault="0088276C" w:rsidP="0088276C">
            <w:pPr>
              <w:suppressAutoHyphens/>
              <w:spacing w:after="0" w:line="240" w:lineRule="auto"/>
              <w:rPr>
                <w:rFonts w:eastAsia="Times New Roman"/>
                <w:sz w:val="24"/>
                <w:szCs w:val="24"/>
                <w:lang w:eastAsia="ar-SA"/>
              </w:rPr>
            </w:pPr>
            <w:r w:rsidRPr="006169F4">
              <w:rPr>
                <w:rFonts w:eastAsia="Times New Roman"/>
                <w:sz w:val="24"/>
                <w:szCs w:val="24"/>
                <w:lang w:eastAsia="ar-SA"/>
              </w:rPr>
              <w:tab/>
              <w:t xml:space="preserve">Website: </w:t>
            </w:r>
            <w:r w:rsidR="00EE756C" w:rsidRPr="006169F4">
              <w:rPr>
                <w:rFonts w:eastAsia="Times New Roman"/>
                <w:sz w:val="24"/>
                <w:szCs w:val="24"/>
                <w:lang w:eastAsia="ar-SA"/>
              </w:rPr>
              <w:t>http://thumrinthanahotel.thumrin.co.th</w:t>
            </w:r>
          </w:p>
          <w:p w:rsidR="0088276C" w:rsidRPr="006169F4" w:rsidRDefault="0088276C" w:rsidP="0088276C">
            <w:pPr>
              <w:suppressAutoHyphens/>
              <w:spacing w:after="0" w:line="240" w:lineRule="auto"/>
              <w:rPr>
                <w:rFonts w:eastAsia="Times New Roman"/>
                <w:sz w:val="24"/>
                <w:szCs w:val="24"/>
                <w:lang w:eastAsia="ar-SA"/>
              </w:rPr>
            </w:pPr>
          </w:p>
          <w:p w:rsidR="0088276C" w:rsidRPr="006169F4" w:rsidRDefault="0088276C" w:rsidP="0088276C">
            <w:pPr>
              <w:suppressAutoHyphens/>
              <w:spacing w:after="0" w:line="240" w:lineRule="auto"/>
              <w:rPr>
                <w:rFonts w:eastAsia="Times New Roman"/>
                <w:b/>
                <w:sz w:val="24"/>
                <w:szCs w:val="24"/>
                <w:lang w:eastAsia="ar-SA"/>
              </w:rPr>
            </w:pPr>
            <w:r w:rsidRPr="006169F4">
              <w:rPr>
                <w:rFonts w:eastAsia="Times New Roman"/>
                <w:sz w:val="24"/>
                <w:szCs w:val="24"/>
                <w:lang w:eastAsia="ar-SA"/>
              </w:rPr>
              <w:tab/>
            </w:r>
            <w:r w:rsidRPr="006169F4">
              <w:rPr>
                <w:rFonts w:eastAsia="Times New Roman"/>
                <w:b/>
                <w:sz w:val="24"/>
                <w:szCs w:val="24"/>
                <w:lang w:eastAsia="ar-SA"/>
              </w:rPr>
              <w:t>Rooms rates :-</w:t>
            </w:r>
          </w:p>
          <w:p w:rsidR="0088276C" w:rsidRPr="006169F4" w:rsidRDefault="0088276C" w:rsidP="00F045ED">
            <w:pPr>
              <w:suppressAutoHyphens/>
              <w:spacing w:after="0" w:line="240" w:lineRule="auto"/>
              <w:rPr>
                <w:rFonts w:eastAsia="Times New Roman"/>
                <w:sz w:val="24"/>
                <w:szCs w:val="24"/>
                <w:lang w:eastAsia="ar-SA"/>
              </w:rPr>
            </w:pPr>
            <w:r w:rsidRPr="006169F4">
              <w:rPr>
                <w:rFonts w:eastAsia="Times New Roman"/>
                <w:b/>
                <w:sz w:val="24"/>
                <w:szCs w:val="24"/>
                <w:lang w:eastAsia="ar-SA"/>
              </w:rPr>
              <w:tab/>
            </w:r>
            <w:r w:rsidRPr="006169F4">
              <w:rPr>
                <w:rFonts w:eastAsia="Times New Roman"/>
                <w:bCs/>
                <w:sz w:val="24"/>
                <w:szCs w:val="24"/>
                <w:lang w:eastAsia="ar-SA"/>
              </w:rPr>
              <w:t>Sup</w:t>
            </w:r>
            <w:r w:rsidR="004C0998" w:rsidRPr="006169F4">
              <w:rPr>
                <w:rFonts w:eastAsia="Times New Roman"/>
                <w:sz w:val="24"/>
                <w:szCs w:val="24"/>
                <w:lang w:eastAsia="ar-SA"/>
              </w:rPr>
              <w:t>erior room</w:t>
            </w:r>
            <w:r w:rsidR="004C0998" w:rsidRPr="006169F4">
              <w:rPr>
                <w:rFonts w:eastAsia="Times New Roman"/>
                <w:sz w:val="24"/>
                <w:szCs w:val="24"/>
                <w:lang w:eastAsia="ar-SA"/>
              </w:rPr>
              <w:tab/>
            </w:r>
            <w:r w:rsidR="004C0998" w:rsidRPr="006169F4">
              <w:rPr>
                <w:rFonts w:eastAsia="Times New Roman"/>
                <w:sz w:val="24"/>
                <w:szCs w:val="24"/>
                <w:lang w:eastAsia="ar-SA"/>
              </w:rPr>
              <w:tab/>
            </w:r>
            <w:r w:rsidR="004C0998" w:rsidRPr="006169F4">
              <w:rPr>
                <w:rFonts w:eastAsia="Times New Roman"/>
                <w:sz w:val="24"/>
                <w:szCs w:val="24"/>
                <w:lang w:eastAsia="ar-SA"/>
              </w:rPr>
              <w:tab/>
              <w:t xml:space="preserve">1,600 </w:t>
            </w:r>
            <w:r w:rsidRPr="006169F4">
              <w:rPr>
                <w:rFonts w:eastAsia="Times New Roman"/>
                <w:sz w:val="24"/>
                <w:szCs w:val="24"/>
                <w:lang w:eastAsia="ar-SA"/>
              </w:rPr>
              <w:t>Baht. (2 persons)</w:t>
            </w:r>
          </w:p>
          <w:p w:rsidR="0088276C" w:rsidRPr="006169F4" w:rsidRDefault="00F045ED" w:rsidP="00F045ED">
            <w:pPr>
              <w:suppressAutoHyphens/>
              <w:spacing w:after="0" w:line="240" w:lineRule="auto"/>
              <w:rPr>
                <w:rFonts w:eastAsia="Times New Roman"/>
                <w:sz w:val="24"/>
                <w:szCs w:val="24"/>
                <w:lang w:eastAsia="ar-SA"/>
              </w:rPr>
            </w:pPr>
            <w:r w:rsidRPr="006169F4">
              <w:rPr>
                <w:rFonts w:eastAsia="Times New Roman"/>
                <w:sz w:val="24"/>
                <w:szCs w:val="24"/>
                <w:lang w:eastAsia="ar-SA"/>
              </w:rPr>
              <w:tab/>
              <w:t>Deluxe room</w:t>
            </w:r>
            <w:r w:rsidRPr="006169F4">
              <w:rPr>
                <w:rFonts w:eastAsia="Times New Roman"/>
                <w:sz w:val="24"/>
                <w:szCs w:val="24"/>
                <w:lang w:eastAsia="ar-SA"/>
              </w:rPr>
              <w:tab/>
            </w:r>
            <w:r w:rsidRPr="006169F4">
              <w:rPr>
                <w:rFonts w:eastAsia="Times New Roman"/>
                <w:sz w:val="24"/>
                <w:szCs w:val="24"/>
                <w:lang w:eastAsia="ar-SA"/>
              </w:rPr>
              <w:tab/>
            </w:r>
            <w:r w:rsidRPr="006169F4">
              <w:rPr>
                <w:rFonts w:eastAsia="Times New Roman"/>
                <w:sz w:val="24"/>
                <w:szCs w:val="24"/>
                <w:lang w:eastAsia="ar-SA"/>
              </w:rPr>
              <w:tab/>
              <w:t>1</w:t>
            </w:r>
            <w:r w:rsidR="004C0998" w:rsidRPr="006169F4">
              <w:rPr>
                <w:rFonts w:eastAsia="Times New Roman"/>
                <w:sz w:val="24"/>
                <w:szCs w:val="24"/>
                <w:lang w:eastAsia="ar-SA"/>
              </w:rPr>
              <w:t>,</w:t>
            </w:r>
            <w:r w:rsidRPr="006169F4">
              <w:rPr>
                <w:rFonts w:eastAsia="Times New Roman"/>
                <w:sz w:val="24"/>
                <w:szCs w:val="24"/>
                <w:lang w:eastAsia="ar-SA"/>
              </w:rPr>
              <w:t>8</w:t>
            </w:r>
            <w:r w:rsidR="004C0998" w:rsidRPr="006169F4">
              <w:rPr>
                <w:rFonts w:eastAsia="Times New Roman"/>
                <w:sz w:val="24"/>
                <w:szCs w:val="24"/>
                <w:lang w:eastAsia="ar-SA"/>
              </w:rPr>
              <w:t xml:space="preserve">00 </w:t>
            </w:r>
            <w:r w:rsidR="0088276C" w:rsidRPr="006169F4">
              <w:rPr>
                <w:rFonts w:eastAsia="Times New Roman"/>
                <w:sz w:val="24"/>
                <w:szCs w:val="24"/>
                <w:lang w:eastAsia="ar-SA"/>
              </w:rPr>
              <w:t>Baht. (2 persons)</w:t>
            </w:r>
          </w:p>
          <w:p w:rsidR="0088276C" w:rsidRPr="006169F4" w:rsidRDefault="004C0998" w:rsidP="00F045ED">
            <w:pPr>
              <w:suppressAutoHyphens/>
              <w:spacing w:after="0" w:line="240" w:lineRule="auto"/>
              <w:rPr>
                <w:rFonts w:eastAsia="Times New Roman"/>
                <w:sz w:val="24"/>
                <w:szCs w:val="24"/>
                <w:lang w:eastAsia="ar-SA"/>
              </w:rPr>
            </w:pPr>
            <w:r w:rsidRPr="006169F4">
              <w:rPr>
                <w:rFonts w:eastAsia="Times New Roman"/>
                <w:sz w:val="24"/>
                <w:szCs w:val="24"/>
                <w:lang w:eastAsia="ar-SA"/>
              </w:rPr>
              <w:t xml:space="preserve">            </w:t>
            </w:r>
            <w:r w:rsidR="00F74F2E">
              <w:rPr>
                <w:rFonts w:eastAsia="Times New Roman"/>
                <w:sz w:val="24"/>
                <w:szCs w:val="24"/>
                <w:lang w:eastAsia="ar-SA"/>
              </w:rPr>
              <w:t xml:space="preserve">  </w:t>
            </w:r>
            <w:r w:rsidRPr="006169F4">
              <w:rPr>
                <w:rFonts w:eastAsia="Times New Roman"/>
                <w:sz w:val="24"/>
                <w:szCs w:val="24"/>
                <w:lang w:eastAsia="ar-SA"/>
              </w:rPr>
              <w:t>E</w:t>
            </w:r>
            <w:r w:rsidR="0088276C" w:rsidRPr="006169F4">
              <w:rPr>
                <w:rFonts w:eastAsia="Times New Roman"/>
                <w:sz w:val="24"/>
                <w:szCs w:val="24"/>
                <w:lang w:eastAsia="ar-SA"/>
              </w:rPr>
              <w:t xml:space="preserve">xtra bed                         </w:t>
            </w:r>
            <w:r w:rsidR="00F045ED" w:rsidRPr="006169F4">
              <w:rPr>
                <w:rFonts w:eastAsia="Times New Roman"/>
                <w:sz w:val="24"/>
                <w:szCs w:val="24"/>
                <w:lang w:eastAsia="ar-SA"/>
              </w:rPr>
              <w:t xml:space="preserve"> </w:t>
            </w:r>
            <w:r w:rsidR="0088276C" w:rsidRPr="006169F4">
              <w:rPr>
                <w:rFonts w:eastAsia="Times New Roman"/>
                <w:sz w:val="24"/>
                <w:szCs w:val="24"/>
                <w:lang w:eastAsia="ar-SA"/>
              </w:rPr>
              <w:t xml:space="preserve">          600 Baht. </w:t>
            </w:r>
          </w:p>
          <w:p w:rsidR="0088276C" w:rsidRPr="006169F4" w:rsidRDefault="0088276C" w:rsidP="0088276C">
            <w:pPr>
              <w:suppressAutoHyphens/>
              <w:spacing w:after="0" w:line="240" w:lineRule="auto"/>
              <w:rPr>
                <w:rFonts w:eastAsia="Times New Roman"/>
                <w:sz w:val="24"/>
                <w:szCs w:val="24"/>
                <w:lang w:eastAsia="ar-SA"/>
              </w:rPr>
            </w:pPr>
            <w:r w:rsidRPr="006169F4">
              <w:rPr>
                <w:rFonts w:eastAsia="Times New Roman"/>
                <w:sz w:val="24"/>
                <w:szCs w:val="24"/>
                <w:lang w:eastAsia="ar-SA"/>
              </w:rPr>
              <w:t xml:space="preserve">      </w:t>
            </w:r>
          </w:p>
          <w:p w:rsidR="0088276C" w:rsidRPr="006169F4" w:rsidRDefault="0088276C" w:rsidP="009B686D">
            <w:pPr>
              <w:tabs>
                <w:tab w:val="left" w:pos="882"/>
              </w:tabs>
              <w:suppressAutoHyphens/>
              <w:spacing w:after="0" w:line="240" w:lineRule="auto"/>
              <w:ind w:left="720"/>
              <w:rPr>
                <w:rFonts w:eastAsia="Times New Roman"/>
                <w:sz w:val="24"/>
                <w:szCs w:val="24"/>
                <w:lang w:eastAsia="ar-SA"/>
              </w:rPr>
            </w:pPr>
            <w:r w:rsidRPr="006169F4">
              <w:rPr>
                <w:rFonts w:eastAsia="Times New Roman"/>
                <w:sz w:val="24"/>
                <w:szCs w:val="24"/>
                <w:lang w:eastAsia="ar-SA"/>
              </w:rPr>
              <w:t>*</w:t>
            </w:r>
            <w:r w:rsidR="009B686D" w:rsidRPr="006169F4">
              <w:rPr>
                <w:rFonts w:eastAsia="Times New Roman"/>
                <w:sz w:val="24"/>
                <w:szCs w:val="24"/>
                <w:lang w:eastAsia="ar-SA"/>
              </w:rPr>
              <w:tab/>
            </w:r>
            <w:r w:rsidRPr="006169F4">
              <w:rPr>
                <w:rFonts w:eastAsia="Times New Roman"/>
                <w:sz w:val="24"/>
                <w:szCs w:val="24"/>
                <w:lang w:eastAsia="ar-SA"/>
              </w:rPr>
              <w:t>This rate inclusive of taxes and breakfast.</w:t>
            </w:r>
            <w:bookmarkStart w:id="0" w:name="_GoBack"/>
            <w:bookmarkEnd w:id="0"/>
          </w:p>
          <w:p w:rsidR="009B686D" w:rsidRPr="006169F4" w:rsidRDefault="009B686D" w:rsidP="009B686D">
            <w:pPr>
              <w:tabs>
                <w:tab w:val="left" w:pos="882"/>
              </w:tabs>
              <w:suppressAutoHyphens/>
              <w:spacing w:after="0" w:line="240" w:lineRule="auto"/>
              <w:ind w:left="882" w:hanging="162"/>
              <w:rPr>
                <w:rFonts w:eastAsia="Times New Roman"/>
                <w:sz w:val="24"/>
                <w:szCs w:val="24"/>
                <w:lang w:eastAsia="ar-SA"/>
              </w:rPr>
            </w:pPr>
            <w:r w:rsidRPr="006169F4">
              <w:rPr>
                <w:rFonts w:eastAsia="Times New Roman"/>
                <w:sz w:val="24"/>
                <w:szCs w:val="24"/>
                <w:lang w:eastAsia="ar-SA"/>
              </w:rPr>
              <w:t>*</w:t>
            </w:r>
            <w:r w:rsidRPr="006169F4">
              <w:rPr>
                <w:rFonts w:eastAsia="Times New Roman"/>
                <w:sz w:val="24"/>
                <w:szCs w:val="24"/>
                <w:lang w:eastAsia="ar-SA"/>
              </w:rPr>
              <w:tab/>
              <w:t>I</w:t>
            </w:r>
            <w:r w:rsidR="008C169C" w:rsidRPr="006169F4">
              <w:rPr>
                <w:rFonts w:eastAsia="Times New Roman"/>
                <w:sz w:val="24"/>
                <w:szCs w:val="24"/>
                <w:lang w:eastAsia="ar-SA"/>
              </w:rPr>
              <w:t>f</w:t>
            </w:r>
            <w:r w:rsidRPr="006169F4">
              <w:rPr>
                <w:rFonts w:eastAsia="Times New Roman"/>
                <w:sz w:val="24"/>
                <w:szCs w:val="24"/>
                <w:lang w:eastAsia="ar-SA"/>
              </w:rPr>
              <w:t xml:space="preserve"> there are more than 2 persons stay in ea</w:t>
            </w:r>
            <w:r w:rsidR="00EE756C" w:rsidRPr="006169F4">
              <w:rPr>
                <w:rFonts w:eastAsia="Times New Roman"/>
                <w:sz w:val="24"/>
                <w:szCs w:val="24"/>
                <w:lang w:eastAsia="ar-SA"/>
              </w:rPr>
              <w:t>ch room, each person must pay 25</w:t>
            </w:r>
            <w:r w:rsidRPr="006169F4">
              <w:rPr>
                <w:rFonts w:eastAsia="Times New Roman"/>
                <w:sz w:val="24"/>
                <w:szCs w:val="24"/>
                <w:lang w:eastAsia="ar-SA"/>
              </w:rPr>
              <w:t>0 Baht</w:t>
            </w:r>
            <w:r w:rsidR="008C169C" w:rsidRPr="006169F4">
              <w:rPr>
                <w:rFonts w:eastAsia="Times New Roman"/>
                <w:sz w:val="24"/>
                <w:szCs w:val="24"/>
                <w:lang w:eastAsia="ar-SA"/>
              </w:rPr>
              <w:t xml:space="preserve"> plus</w:t>
            </w:r>
            <w:r w:rsidR="003C0367" w:rsidRPr="006169F4">
              <w:rPr>
                <w:rFonts w:eastAsia="Times New Roman"/>
                <w:sz w:val="24"/>
                <w:szCs w:val="24"/>
                <w:lang w:eastAsia="ar-SA"/>
              </w:rPr>
              <w:t xml:space="preserve"> breakfast</w:t>
            </w:r>
            <w:r w:rsidRPr="006169F4">
              <w:rPr>
                <w:rFonts w:eastAsia="Times New Roman"/>
                <w:sz w:val="24"/>
                <w:szCs w:val="24"/>
                <w:lang w:eastAsia="ar-SA"/>
              </w:rPr>
              <w:t xml:space="preserve"> 150 Baht.</w:t>
            </w:r>
          </w:p>
          <w:p w:rsidR="0088276C" w:rsidRPr="006169F4" w:rsidRDefault="004C0998" w:rsidP="009B686D">
            <w:pPr>
              <w:tabs>
                <w:tab w:val="left" w:pos="882"/>
              </w:tabs>
              <w:suppressAutoHyphens/>
              <w:spacing w:after="0" w:line="240" w:lineRule="auto"/>
              <w:ind w:firstLine="720"/>
              <w:jc w:val="both"/>
              <w:rPr>
                <w:rFonts w:eastAsia="Times New Roman"/>
                <w:sz w:val="24"/>
                <w:szCs w:val="24"/>
                <w:lang w:eastAsia="ar-SA"/>
              </w:rPr>
            </w:pPr>
            <w:r w:rsidRPr="006169F4">
              <w:rPr>
                <w:rFonts w:eastAsia="Times New Roman"/>
                <w:sz w:val="24"/>
                <w:szCs w:val="24"/>
                <w:lang w:eastAsia="ar-SA"/>
              </w:rPr>
              <w:t>*</w:t>
            </w:r>
            <w:r w:rsidR="009B686D" w:rsidRPr="006169F4">
              <w:rPr>
                <w:rFonts w:eastAsia="Times New Roman"/>
                <w:sz w:val="24"/>
                <w:szCs w:val="24"/>
                <w:lang w:eastAsia="ar-SA"/>
              </w:rPr>
              <w:tab/>
            </w:r>
            <w:r w:rsidRPr="006169F4">
              <w:rPr>
                <w:rFonts w:eastAsia="Times New Roman"/>
                <w:sz w:val="24"/>
                <w:szCs w:val="24"/>
                <w:lang w:eastAsia="ar-SA"/>
              </w:rPr>
              <w:t>The payment should be sett</w:t>
            </w:r>
            <w:r w:rsidR="0088276C" w:rsidRPr="006169F4">
              <w:rPr>
                <w:rFonts w:eastAsia="Times New Roman"/>
                <w:sz w:val="24"/>
                <w:szCs w:val="24"/>
                <w:lang w:eastAsia="ar-SA"/>
              </w:rPr>
              <w:t>led directly at the hotel receptionist.</w:t>
            </w:r>
          </w:p>
          <w:p w:rsidR="00DC4773" w:rsidRPr="006169F4" w:rsidRDefault="0088276C" w:rsidP="001A10B4">
            <w:pPr>
              <w:tabs>
                <w:tab w:val="left" w:pos="882"/>
              </w:tabs>
              <w:suppressAutoHyphens/>
              <w:spacing w:after="0" w:line="240" w:lineRule="auto"/>
              <w:ind w:left="882" w:hanging="162"/>
              <w:jc w:val="both"/>
              <w:rPr>
                <w:rFonts w:eastAsia="Times New Roman"/>
                <w:sz w:val="24"/>
                <w:szCs w:val="24"/>
                <w:lang w:eastAsia="ar-SA"/>
              </w:rPr>
            </w:pPr>
            <w:r w:rsidRPr="006169F4">
              <w:rPr>
                <w:rFonts w:eastAsia="Times New Roman"/>
                <w:sz w:val="24"/>
                <w:szCs w:val="24"/>
                <w:lang w:eastAsia="ar-SA"/>
              </w:rPr>
              <w:t>*</w:t>
            </w:r>
            <w:r w:rsidR="009B686D" w:rsidRPr="006169F4">
              <w:rPr>
                <w:rFonts w:eastAsia="Times New Roman"/>
                <w:sz w:val="24"/>
                <w:szCs w:val="24"/>
                <w:lang w:eastAsia="ar-SA"/>
              </w:rPr>
              <w:tab/>
            </w:r>
            <w:r w:rsidR="00C821B8">
              <w:rPr>
                <w:rFonts w:eastAsia="Times New Roman"/>
                <w:sz w:val="24"/>
                <w:szCs w:val="24"/>
                <w:lang w:eastAsia="ar-SA"/>
              </w:rPr>
              <w:t>For</w:t>
            </w:r>
            <w:r w:rsidRPr="006169F4">
              <w:rPr>
                <w:rFonts w:eastAsia="Times New Roman"/>
                <w:sz w:val="24"/>
                <w:szCs w:val="24"/>
                <w:lang w:eastAsia="ar-SA"/>
              </w:rPr>
              <w:t xml:space="preserve"> reservation</w:t>
            </w:r>
            <w:r w:rsidR="0000121C" w:rsidRPr="006169F4">
              <w:rPr>
                <w:rFonts w:eastAsia="Times New Roman"/>
                <w:sz w:val="24"/>
                <w:szCs w:val="24"/>
                <w:lang w:eastAsia="ar-SA"/>
              </w:rPr>
              <w:t xml:space="preserve"> please contact </w:t>
            </w:r>
            <w:r w:rsidR="005B1EFB">
              <w:rPr>
                <w:rFonts w:eastAsia="Times New Roman"/>
                <w:sz w:val="24"/>
                <w:szCs w:val="24"/>
                <w:lang w:eastAsia="ar-SA"/>
              </w:rPr>
              <w:t>Mr.</w:t>
            </w:r>
            <w:r w:rsidR="00975A92">
              <w:rPr>
                <w:rFonts w:eastAsia="Times New Roman"/>
                <w:sz w:val="24"/>
                <w:szCs w:val="24"/>
                <w:lang w:eastAsia="ar-SA"/>
              </w:rPr>
              <w:t xml:space="preserve"> </w:t>
            </w:r>
            <w:proofErr w:type="spellStart"/>
            <w:r w:rsidR="005B1EFB">
              <w:rPr>
                <w:rFonts w:eastAsia="Times New Roman"/>
                <w:sz w:val="24"/>
                <w:szCs w:val="24"/>
                <w:lang w:eastAsia="ar-SA"/>
              </w:rPr>
              <w:t>Komet</w:t>
            </w:r>
            <w:proofErr w:type="spellEnd"/>
            <w:r w:rsidR="005B1EFB">
              <w:rPr>
                <w:rFonts w:eastAsia="Times New Roman"/>
                <w:sz w:val="24"/>
                <w:szCs w:val="24"/>
                <w:lang w:eastAsia="ar-SA"/>
              </w:rPr>
              <w:t xml:space="preserve"> </w:t>
            </w:r>
            <w:proofErr w:type="spellStart"/>
            <w:r w:rsidR="005B1EFB">
              <w:rPr>
                <w:rFonts w:eastAsia="Times New Roman"/>
                <w:sz w:val="24"/>
                <w:szCs w:val="24"/>
                <w:lang w:eastAsia="ar-SA"/>
              </w:rPr>
              <w:t>Kaewkue</w:t>
            </w:r>
            <w:proofErr w:type="spellEnd"/>
            <w:r w:rsidR="0050791F" w:rsidRPr="006169F4">
              <w:rPr>
                <w:rFonts w:eastAsia="Times New Roman"/>
                <w:sz w:val="24"/>
                <w:szCs w:val="24"/>
                <w:lang w:eastAsia="ar-SA"/>
              </w:rPr>
              <w:t>,</w:t>
            </w:r>
            <w:r w:rsidR="00AC2310" w:rsidRPr="006169F4">
              <w:rPr>
                <w:rFonts w:eastAsia="Times New Roman"/>
                <w:sz w:val="24"/>
                <w:szCs w:val="24"/>
                <w:lang w:eastAsia="ar-SA"/>
              </w:rPr>
              <w:t xml:space="preserve"> e-mail</w:t>
            </w:r>
            <w:r w:rsidR="00852087" w:rsidRPr="006169F4">
              <w:rPr>
                <w:rFonts w:eastAsia="Times New Roman"/>
                <w:sz w:val="24"/>
                <w:szCs w:val="24"/>
                <w:lang w:eastAsia="ar-SA"/>
              </w:rPr>
              <w:t>:</w:t>
            </w:r>
            <w:r w:rsidR="00AC2310" w:rsidRPr="006169F4">
              <w:rPr>
                <w:rFonts w:eastAsia="Times New Roman"/>
                <w:sz w:val="24"/>
                <w:szCs w:val="24"/>
                <w:lang w:eastAsia="ar-SA"/>
              </w:rPr>
              <w:t xml:space="preserve"> </w:t>
            </w:r>
            <w:r w:rsidR="005B1EFB">
              <w:rPr>
                <w:shd w:val="clear" w:color="auto" w:fill="FFFFFF"/>
              </w:rPr>
              <w:t>Reservation_</w:t>
            </w:r>
            <w:hyperlink r:id="rId13" w:tgtFrame="_blank" w:history="1">
              <w:r w:rsidR="00852087" w:rsidRPr="006169F4">
                <w:rPr>
                  <w:rStyle w:val="Hyperlink"/>
                  <w:color w:val="auto"/>
                  <w:u w:val="none"/>
                  <w:shd w:val="clear" w:color="auto" w:fill="FFFFFF"/>
                </w:rPr>
                <w:t>thana@thumrin.co.th</w:t>
              </w:r>
            </w:hyperlink>
            <w:r w:rsidR="00852087" w:rsidRPr="006169F4">
              <w:t xml:space="preserve"> &amp; m_</w:t>
            </w:r>
            <w:r w:rsidR="009021A8" w:rsidRPr="006169F4">
              <w:t>bovornluk@yahoo.com</w:t>
            </w:r>
            <w:r w:rsidR="009021A8" w:rsidRPr="006169F4">
              <w:rPr>
                <w:rFonts w:eastAsia="Times New Roman"/>
                <w:sz w:val="24"/>
                <w:szCs w:val="24"/>
                <w:lang w:eastAsia="ar-SA"/>
              </w:rPr>
              <w:t xml:space="preserve"> not</w:t>
            </w:r>
            <w:r w:rsidR="00F94B7E" w:rsidRPr="006169F4">
              <w:rPr>
                <w:rFonts w:eastAsia="Times New Roman"/>
                <w:sz w:val="24"/>
                <w:szCs w:val="24"/>
                <w:lang w:eastAsia="ar-SA"/>
              </w:rPr>
              <w:t xml:space="preserve"> later than </w:t>
            </w:r>
            <w:r w:rsidR="005B1EFB" w:rsidRPr="00C821B8">
              <w:rPr>
                <w:rFonts w:eastAsia="Times New Roman"/>
                <w:b/>
                <w:sz w:val="24"/>
                <w:szCs w:val="24"/>
                <w:lang w:eastAsia="ar-SA"/>
              </w:rPr>
              <w:t>18</w:t>
            </w:r>
            <w:r w:rsidR="00F045ED" w:rsidRPr="00C821B8">
              <w:rPr>
                <w:rFonts w:eastAsia="Times New Roman"/>
                <w:b/>
                <w:sz w:val="24"/>
                <w:szCs w:val="24"/>
                <w:vertAlign w:val="superscript"/>
                <w:lang w:eastAsia="ar-SA"/>
              </w:rPr>
              <w:t>th</w:t>
            </w:r>
            <w:r w:rsidR="00F045ED" w:rsidRPr="00C821B8">
              <w:rPr>
                <w:rFonts w:eastAsia="Times New Roman"/>
                <w:b/>
                <w:sz w:val="24"/>
                <w:szCs w:val="24"/>
                <w:lang w:eastAsia="ar-SA"/>
              </w:rPr>
              <w:t xml:space="preserve"> </w:t>
            </w:r>
            <w:r w:rsidR="00F94B7E" w:rsidRPr="00C821B8">
              <w:rPr>
                <w:rFonts w:eastAsia="Times New Roman"/>
                <w:b/>
                <w:sz w:val="24"/>
                <w:szCs w:val="24"/>
                <w:lang w:eastAsia="ar-SA"/>
              </w:rPr>
              <w:t>April 201</w:t>
            </w:r>
            <w:r w:rsidR="00EE756C" w:rsidRPr="00C821B8">
              <w:rPr>
                <w:rFonts w:eastAsia="Times New Roman"/>
                <w:b/>
                <w:sz w:val="24"/>
                <w:szCs w:val="24"/>
                <w:lang w:eastAsia="ar-SA"/>
              </w:rPr>
              <w:t>6</w:t>
            </w:r>
            <w:r w:rsidR="005C6788" w:rsidRPr="00C821B8">
              <w:rPr>
                <w:rFonts w:eastAsia="Times New Roman"/>
                <w:b/>
                <w:sz w:val="24"/>
                <w:szCs w:val="24"/>
                <w:lang w:eastAsia="ar-SA"/>
              </w:rPr>
              <w:t>.</w:t>
            </w:r>
          </w:p>
          <w:p w:rsidR="00F94B7E" w:rsidRPr="006169F4" w:rsidRDefault="00F94B7E" w:rsidP="00B347D3">
            <w:pPr>
              <w:spacing w:after="0" w:line="240" w:lineRule="auto"/>
              <w:rPr>
                <w:sz w:val="24"/>
                <w:szCs w:val="24"/>
              </w:rPr>
            </w:pPr>
          </w:p>
        </w:tc>
      </w:tr>
      <w:tr w:rsidR="00BD11ED" w:rsidRPr="006169F4" w:rsidTr="00B347D3">
        <w:tc>
          <w:tcPr>
            <w:tcW w:w="5220" w:type="dxa"/>
            <w:shd w:val="clear" w:color="auto" w:fill="C00000"/>
          </w:tcPr>
          <w:p w:rsidR="00BD11ED" w:rsidRPr="006169F4" w:rsidRDefault="007C370A" w:rsidP="00B347D3">
            <w:pPr>
              <w:spacing w:after="0" w:line="240" w:lineRule="auto"/>
              <w:rPr>
                <w:b/>
                <w:sz w:val="24"/>
                <w:szCs w:val="24"/>
              </w:rPr>
            </w:pPr>
            <w:r w:rsidRPr="006169F4">
              <w:rPr>
                <w:b/>
                <w:color w:val="FFFFFF"/>
                <w:sz w:val="32"/>
                <w:szCs w:val="24"/>
              </w:rPr>
              <w:t>Important Note</w:t>
            </w:r>
          </w:p>
        </w:tc>
        <w:tc>
          <w:tcPr>
            <w:tcW w:w="5670" w:type="dxa"/>
            <w:shd w:val="clear" w:color="auto" w:fill="F7CB29"/>
          </w:tcPr>
          <w:p w:rsidR="00BD11ED" w:rsidRPr="006169F4" w:rsidRDefault="00BD11ED" w:rsidP="00DC4773">
            <w:pPr>
              <w:spacing w:after="0" w:line="240" w:lineRule="auto"/>
              <w:rPr>
                <w:sz w:val="24"/>
                <w:szCs w:val="24"/>
              </w:rPr>
            </w:pPr>
          </w:p>
        </w:tc>
      </w:tr>
      <w:tr w:rsidR="007C370A" w:rsidRPr="006169F4" w:rsidTr="00B347D3">
        <w:tc>
          <w:tcPr>
            <w:tcW w:w="10890" w:type="dxa"/>
            <w:gridSpan w:val="2"/>
            <w:shd w:val="clear" w:color="auto" w:fill="F7CB29"/>
          </w:tcPr>
          <w:p w:rsidR="007C370A" w:rsidRPr="006169F4" w:rsidRDefault="007C370A" w:rsidP="00F045ED">
            <w:pPr>
              <w:spacing w:after="0" w:line="240" w:lineRule="auto"/>
              <w:rPr>
                <w:sz w:val="24"/>
                <w:szCs w:val="24"/>
              </w:rPr>
            </w:pPr>
            <w:r w:rsidRPr="006169F4">
              <w:rPr>
                <w:sz w:val="24"/>
                <w:szCs w:val="24"/>
              </w:rPr>
              <w:t xml:space="preserve">For reservation, please contact </w:t>
            </w:r>
            <w:r w:rsidR="00F94B7E" w:rsidRPr="006169F4">
              <w:rPr>
                <w:sz w:val="24"/>
                <w:szCs w:val="24"/>
              </w:rPr>
              <w:t xml:space="preserve">direct to </w:t>
            </w:r>
            <w:proofErr w:type="spellStart"/>
            <w:r w:rsidR="00F94B7E" w:rsidRPr="006169F4">
              <w:rPr>
                <w:sz w:val="24"/>
                <w:szCs w:val="24"/>
              </w:rPr>
              <w:t>Thumrin</w:t>
            </w:r>
            <w:proofErr w:type="spellEnd"/>
            <w:r w:rsidR="00F94B7E" w:rsidRPr="006169F4">
              <w:rPr>
                <w:sz w:val="24"/>
                <w:szCs w:val="24"/>
              </w:rPr>
              <w:t xml:space="preserve"> Thana ho</w:t>
            </w:r>
            <w:r w:rsidR="00FA5B29" w:rsidRPr="006169F4">
              <w:rPr>
                <w:sz w:val="24"/>
                <w:szCs w:val="24"/>
              </w:rPr>
              <w:t xml:space="preserve">tel </w:t>
            </w:r>
            <w:r w:rsidR="00483006">
              <w:rPr>
                <w:sz w:val="24"/>
                <w:szCs w:val="24"/>
              </w:rPr>
              <w:t xml:space="preserve">not later than </w:t>
            </w:r>
            <w:r w:rsidR="00483006" w:rsidRPr="00975A92">
              <w:rPr>
                <w:b/>
                <w:sz w:val="24"/>
                <w:szCs w:val="24"/>
              </w:rPr>
              <w:t>18</w:t>
            </w:r>
            <w:r w:rsidR="00EE756C" w:rsidRPr="00975A92">
              <w:rPr>
                <w:b/>
                <w:sz w:val="24"/>
                <w:szCs w:val="24"/>
              </w:rPr>
              <w:t>th April 2016</w:t>
            </w:r>
            <w:r w:rsidR="00EE756C" w:rsidRPr="006169F4">
              <w:rPr>
                <w:sz w:val="24"/>
                <w:szCs w:val="24"/>
              </w:rPr>
              <w:t>.</w:t>
            </w:r>
          </w:p>
        </w:tc>
      </w:tr>
      <w:tr w:rsidR="00BD11ED" w:rsidRPr="006169F4" w:rsidTr="00B347D3">
        <w:tc>
          <w:tcPr>
            <w:tcW w:w="5220" w:type="dxa"/>
            <w:shd w:val="clear" w:color="auto" w:fill="1F497D"/>
          </w:tcPr>
          <w:p w:rsidR="00BD11ED" w:rsidRPr="006169F4" w:rsidRDefault="003E1940" w:rsidP="00B347D3">
            <w:pPr>
              <w:spacing w:after="0" w:line="240" w:lineRule="auto"/>
              <w:rPr>
                <w:sz w:val="24"/>
                <w:szCs w:val="24"/>
              </w:rPr>
            </w:pPr>
            <w:r w:rsidRPr="006169F4">
              <w:rPr>
                <w:b/>
                <w:color w:val="FFFFFF"/>
                <w:sz w:val="32"/>
                <w:szCs w:val="24"/>
              </w:rPr>
              <w:t>Transport</w:t>
            </w:r>
          </w:p>
        </w:tc>
        <w:tc>
          <w:tcPr>
            <w:tcW w:w="5670" w:type="dxa"/>
          </w:tcPr>
          <w:p w:rsidR="003E1940" w:rsidRPr="006169F4" w:rsidRDefault="003E1940" w:rsidP="00B347D3">
            <w:pPr>
              <w:spacing w:after="0" w:line="240" w:lineRule="auto"/>
              <w:rPr>
                <w:sz w:val="24"/>
                <w:szCs w:val="24"/>
              </w:rPr>
            </w:pPr>
            <w:r w:rsidRPr="006169F4">
              <w:rPr>
                <w:sz w:val="24"/>
                <w:szCs w:val="24"/>
              </w:rPr>
              <w:t>The Official Hotel will arrange fo</w:t>
            </w:r>
            <w:r w:rsidR="002C3C97" w:rsidRPr="006169F4">
              <w:rPr>
                <w:sz w:val="24"/>
                <w:szCs w:val="24"/>
              </w:rPr>
              <w:t>r airport transfers from Trang</w:t>
            </w:r>
            <w:r w:rsidRPr="006169F4">
              <w:rPr>
                <w:sz w:val="24"/>
                <w:szCs w:val="24"/>
              </w:rPr>
              <w:t xml:space="preserve"> Airport to all the players / officials attending the event.  </w:t>
            </w:r>
          </w:p>
          <w:p w:rsidR="003E1940" w:rsidRPr="006169F4" w:rsidRDefault="003E1940" w:rsidP="00B347D3">
            <w:pPr>
              <w:spacing w:after="0" w:line="240" w:lineRule="auto"/>
              <w:rPr>
                <w:sz w:val="24"/>
                <w:szCs w:val="24"/>
              </w:rPr>
            </w:pPr>
          </w:p>
          <w:p w:rsidR="001A10B4" w:rsidRPr="00A910B5" w:rsidRDefault="003E1940" w:rsidP="00B347D3">
            <w:pPr>
              <w:spacing w:after="0" w:line="240" w:lineRule="auto"/>
              <w:rPr>
                <w:color w:val="FF0000"/>
              </w:rPr>
            </w:pPr>
            <w:r w:rsidRPr="006169F4">
              <w:rPr>
                <w:sz w:val="24"/>
                <w:szCs w:val="24"/>
              </w:rPr>
              <w:t>Transport from the Official Hotel to the Venue wil</w:t>
            </w:r>
            <w:r w:rsidR="00F978E0" w:rsidRPr="006169F4">
              <w:rPr>
                <w:sz w:val="24"/>
                <w:szCs w:val="24"/>
              </w:rPr>
              <w:t>l be provided by the organizers, any further clarification/</w:t>
            </w:r>
            <w:r w:rsidR="00F978E0" w:rsidRPr="00B36F5F">
              <w:rPr>
                <w:sz w:val="24"/>
                <w:szCs w:val="24"/>
              </w:rPr>
              <w:t>assistance please contact</w:t>
            </w:r>
            <w:r w:rsidRPr="00B36F5F">
              <w:rPr>
                <w:sz w:val="24"/>
                <w:szCs w:val="24"/>
              </w:rPr>
              <w:t xml:space="preserve"> </w:t>
            </w:r>
            <w:r w:rsidR="00F978E0" w:rsidRPr="00B36F5F">
              <w:rPr>
                <w:rFonts w:eastAsia="Times New Roman"/>
                <w:sz w:val="24"/>
                <w:szCs w:val="24"/>
                <w:lang w:eastAsia="ar-SA"/>
              </w:rPr>
              <w:t>Ms.</w:t>
            </w:r>
            <w:r w:rsidR="00C821B8" w:rsidRPr="00B36F5F">
              <w:rPr>
                <w:rFonts w:eastAsia="Times New Roman"/>
                <w:sz w:val="24"/>
                <w:szCs w:val="24"/>
                <w:lang w:eastAsia="ar-SA"/>
              </w:rPr>
              <w:t xml:space="preserve"> </w:t>
            </w:r>
            <w:proofErr w:type="spellStart"/>
            <w:r w:rsidR="0050791F" w:rsidRPr="00B36F5F">
              <w:t>Bovornluk</w:t>
            </w:r>
            <w:proofErr w:type="spellEnd"/>
            <w:r w:rsidR="007A4FFA" w:rsidRPr="00B36F5F">
              <w:t xml:space="preserve"> </w:t>
            </w:r>
            <w:proofErr w:type="spellStart"/>
            <w:r w:rsidR="007A4FFA" w:rsidRPr="00B36F5F">
              <w:t>Maneerat</w:t>
            </w:r>
            <w:proofErr w:type="spellEnd"/>
            <w:r w:rsidR="00B36F5F" w:rsidRPr="00B36F5F">
              <w:rPr>
                <w:rFonts w:eastAsia="Times New Roman"/>
                <w:sz w:val="24"/>
                <w:szCs w:val="24"/>
                <w:lang w:eastAsia="ar-SA"/>
              </w:rPr>
              <w:t>, e</w:t>
            </w:r>
            <w:r w:rsidR="00F978E0" w:rsidRPr="00B36F5F">
              <w:rPr>
                <w:rFonts w:eastAsia="Times New Roman"/>
                <w:sz w:val="24"/>
                <w:szCs w:val="24"/>
                <w:lang w:eastAsia="ar-SA"/>
              </w:rPr>
              <w:t>-</w:t>
            </w:r>
            <w:r w:rsidR="00B36F5F" w:rsidRPr="00B36F5F">
              <w:rPr>
                <w:rFonts w:eastAsia="Times New Roman"/>
                <w:sz w:val="24"/>
                <w:szCs w:val="24"/>
                <w:lang w:eastAsia="ar-SA"/>
              </w:rPr>
              <w:t>mail:</w:t>
            </w:r>
            <w:r w:rsidR="00F978E0" w:rsidRPr="00B36F5F">
              <w:rPr>
                <w:rFonts w:eastAsia="Times New Roman"/>
                <w:sz w:val="24"/>
                <w:szCs w:val="24"/>
                <w:lang w:eastAsia="ar-SA"/>
              </w:rPr>
              <w:t xml:space="preserve">  </w:t>
            </w:r>
            <w:hyperlink r:id="rId14" w:history="1">
              <w:r w:rsidR="00A910B5" w:rsidRPr="00B36F5F">
                <w:rPr>
                  <w:rStyle w:val="Hyperlink"/>
                </w:rPr>
                <w:t>m_bovornluk@yahoo.com</w:t>
              </w:r>
            </w:hyperlink>
            <w:r w:rsidR="00A910B5">
              <w:t xml:space="preserve"> </w:t>
            </w:r>
            <w:r w:rsidR="00A910B5" w:rsidRPr="00A910B5">
              <w:rPr>
                <w:color w:val="FF0000"/>
              </w:rPr>
              <w:t xml:space="preserve">NOT LATER </w:t>
            </w:r>
            <w:proofErr w:type="gramStart"/>
            <w:r w:rsidR="00A910B5" w:rsidRPr="00A910B5">
              <w:rPr>
                <w:color w:val="FF0000"/>
              </w:rPr>
              <w:t>THAN  30th</w:t>
            </w:r>
            <w:proofErr w:type="gramEnd"/>
            <w:r w:rsidR="00A910B5" w:rsidRPr="00A910B5">
              <w:rPr>
                <w:color w:val="FF0000"/>
              </w:rPr>
              <w:t xml:space="preserve"> April 2016.</w:t>
            </w:r>
          </w:p>
          <w:p w:rsidR="00A910B5" w:rsidRPr="006169F4" w:rsidRDefault="00A910B5" w:rsidP="00B347D3">
            <w:pPr>
              <w:spacing w:after="0" w:line="240" w:lineRule="auto"/>
              <w:rPr>
                <w:sz w:val="24"/>
                <w:szCs w:val="24"/>
              </w:rPr>
            </w:pPr>
          </w:p>
          <w:p w:rsidR="00BD11ED" w:rsidRPr="006169F4" w:rsidRDefault="003E1940" w:rsidP="00B347D3">
            <w:pPr>
              <w:spacing w:after="0" w:line="240" w:lineRule="auto"/>
              <w:rPr>
                <w:sz w:val="24"/>
                <w:szCs w:val="24"/>
              </w:rPr>
            </w:pPr>
            <w:r w:rsidRPr="006169F4">
              <w:rPr>
                <w:sz w:val="24"/>
                <w:szCs w:val="24"/>
              </w:rPr>
              <w:lastRenderedPageBreak/>
              <w:t>Teams who choose not to stay in the official hotel or are unable to get rooms at the official hotel due to late submission of hotel requisition, have to arrange for their own transportation.</w:t>
            </w:r>
          </w:p>
        </w:tc>
      </w:tr>
      <w:tr w:rsidR="003E1940" w:rsidRPr="006169F4" w:rsidTr="00B347D3">
        <w:tc>
          <w:tcPr>
            <w:tcW w:w="5220" w:type="dxa"/>
            <w:shd w:val="clear" w:color="auto" w:fill="1F497D"/>
          </w:tcPr>
          <w:p w:rsidR="003E1940" w:rsidRPr="006169F4" w:rsidRDefault="003E1940" w:rsidP="00B347D3">
            <w:pPr>
              <w:spacing w:after="0" w:line="240" w:lineRule="auto"/>
              <w:rPr>
                <w:b/>
                <w:color w:val="FFFFFF"/>
                <w:sz w:val="32"/>
                <w:szCs w:val="24"/>
              </w:rPr>
            </w:pPr>
            <w:r w:rsidRPr="006169F4">
              <w:rPr>
                <w:b/>
                <w:color w:val="FFFFFF"/>
                <w:sz w:val="32"/>
                <w:szCs w:val="24"/>
              </w:rPr>
              <w:lastRenderedPageBreak/>
              <w:t>Team Accreditation</w:t>
            </w:r>
          </w:p>
        </w:tc>
        <w:tc>
          <w:tcPr>
            <w:tcW w:w="5670" w:type="dxa"/>
          </w:tcPr>
          <w:p w:rsidR="003E1940" w:rsidRPr="006169F4" w:rsidRDefault="00E631AF" w:rsidP="0050791F">
            <w:pPr>
              <w:widowControl w:val="0"/>
              <w:tabs>
                <w:tab w:val="left" w:pos="220"/>
                <w:tab w:val="left" w:pos="720"/>
              </w:tabs>
              <w:autoSpaceDE w:val="0"/>
              <w:autoSpaceDN w:val="0"/>
              <w:adjustRightInd w:val="0"/>
              <w:spacing w:after="293" w:line="240" w:lineRule="auto"/>
              <w:rPr>
                <w:rFonts w:cs="Times"/>
                <w:sz w:val="24"/>
                <w:szCs w:val="24"/>
              </w:rPr>
            </w:pPr>
            <w:r w:rsidRPr="006169F4">
              <w:rPr>
                <w:sz w:val="24"/>
                <w:szCs w:val="24"/>
              </w:rPr>
              <w:t>Accreditation will be issued to all qualifying players and officially nominated</w:t>
            </w:r>
            <w:r w:rsidRPr="006169F4">
              <w:rPr>
                <w:rFonts w:cs="Arial"/>
                <w:sz w:val="24"/>
                <w:szCs w:val="24"/>
              </w:rPr>
              <w:t>.</w:t>
            </w:r>
          </w:p>
        </w:tc>
      </w:tr>
      <w:tr w:rsidR="003E1940" w:rsidRPr="006169F4" w:rsidTr="00B347D3">
        <w:tc>
          <w:tcPr>
            <w:tcW w:w="5220" w:type="dxa"/>
            <w:shd w:val="clear" w:color="auto" w:fill="1F497D"/>
          </w:tcPr>
          <w:p w:rsidR="003E1940" w:rsidRPr="006169F4" w:rsidRDefault="003E1940" w:rsidP="00B347D3">
            <w:pPr>
              <w:spacing w:after="0" w:line="240" w:lineRule="auto"/>
              <w:rPr>
                <w:b/>
                <w:color w:val="FFFFFF"/>
                <w:sz w:val="32"/>
                <w:szCs w:val="24"/>
              </w:rPr>
            </w:pPr>
            <w:r w:rsidRPr="006169F4">
              <w:rPr>
                <w:b/>
                <w:color w:val="FFFFFF"/>
                <w:sz w:val="32"/>
                <w:szCs w:val="24"/>
              </w:rPr>
              <w:t>Practice Sessions</w:t>
            </w:r>
          </w:p>
        </w:tc>
        <w:tc>
          <w:tcPr>
            <w:tcW w:w="5670" w:type="dxa"/>
          </w:tcPr>
          <w:p w:rsidR="004C0998" w:rsidRPr="006169F4" w:rsidRDefault="003E1940" w:rsidP="00B347D3">
            <w:pPr>
              <w:spacing w:after="0" w:line="240" w:lineRule="auto"/>
              <w:rPr>
                <w:sz w:val="24"/>
                <w:szCs w:val="24"/>
              </w:rPr>
            </w:pPr>
            <w:r w:rsidRPr="006169F4">
              <w:rPr>
                <w:sz w:val="24"/>
                <w:szCs w:val="24"/>
              </w:rPr>
              <w:t>Practice sessions will be arranged upon arrival.</w:t>
            </w:r>
          </w:p>
        </w:tc>
      </w:tr>
    </w:tbl>
    <w:p w:rsidR="003E1940" w:rsidRPr="006169F4" w:rsidRDefault="003E1940"/>
    <w:p w:rsidR="003E1940" w:rsidRPr="006169F4" w:rsidRDefault="003E1940"/>
    <w:p w:rsidR="003E1940" w:rsidRPr="006169F4" w:rsidRDefault="003E1940" w:rsidP="003E1940">
      <w:pPr>
        <w:ind w:left="-180"/>
        <w:rPr>
          <w:b/>
          <w:sz w:val="44"/>
        </w:rPr>
      </w:pPr>
      <w:r w:rsidRPr="006169F4">
        <w:rPr>
          <w:b/>
          <w:sz w:val="44"/>
        </w:rPr>
        <w:t>Continued - Section C</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10890"/>
      </w:tblGrid>
      <w:tr w:rsidR="003E1940" w:rsidRPr="006169F4" w:rsidTr="00B347D3">
        <w:tc>
          <w:tcPr>
            <w:tcW w:w="10890" w:type="dxa"/>
            <w:shd w:val="clear" w:color="auto" w:fill="C00000"/>
          </w:tcPr>
          <w:p w:rsidR="003E1940" w:rsidRPr="006169F4" w:rsidRDefault="003E1940" w:rsidP="00B347D3">
            <w:pPr>
              <w:spacing w:after="0" w:line="240" w:lineRule="auto"/>
              <w:rPr>
                <w:b/>
                <w:color w:val="FFFFFF"/>
                <w:sz w:val="32"/>
                <w:szCs w:val="24"/>
              </w:rPr>
            </w:pPr>
            <w:r w:rsidRPr="006169F4">
              <w:rPr>
                <w:b/>
                <w:color w:val="FFFFFF"/>
                <w:sz w:val="32"/>
                <w:szCs w:val="24"/>
              </w:rPr>
              <w:t>Indemnity &amp; Insurance</w:t>
            </w:r>
          </w:p>
        </w:tc>
      </w:tr>
      <w:tr w:rsidR="003E1940" w:rsidRPr="006169F4" w:rsidTr="00B347D3">
        <w:tc>
          <w:tcPr>
            <w:tcW w:w="10890" w:type="dxa"/>
            <w:shd w:val="clear" w:color="auto" w:fill="F7CB29"/>
          </w:tcPr>
          <w:p w:rsidR="003E1940" w:rsidRPr="006169F4" w:rsidRDefault="003E1940" w:rsidP="00B347D3">
            <w:pPr>
              <w:spacing w:after="0" w:line="240" w:lineRule="auto"/>
              <w:rPr>
                <w:sz w:val="24"/>
                <w:szCs w:val="24"/>
              </w:rPr>
            </w:pPr>
            <w:r w:rsidRPr="006169F4">
              <w:rPr>
                <w:sz w:val="24"/>
                <w:szCs w:val="24"/>
              </w:rPr>
              <w:t>Any participating associations and its delegated competitors / officials should agree to indemnity and not hold the organizing committee accountable for and against any claims for personal injury, financial loss, death or property damage, in any form, arising out of or in any way resulting from the participation in, postponement or cancellation of the said tournament.</w:t>
            </w:r>
          </w:p>
          <w:p w:rsidR="003E1940" w:rsidRPr="006169F4" w:rsidRDefault="003E1940" w:rsidP="00B347D3">
            <w:pPr>
              <w:spacing w:after="0" w:line="240" w:lineRule="auto"/>
              <w:rPr>
                <w:sz w:val="24"/>
                <w:szCs w:val="24"/>
              </w:rPr>
            </w:pPr>
          </w:p>
          <w:p w:rsidR="003E1940" w:rsidRPr="006169F4" w:rsidRDefault="003E1940" w:rsidP="00B347D3">
            <w:pPr>
              <w:spacing w:after="0" w:line="240" w:lineRule="auto"/>
              <w:rPr>
                <w:sz w:val="24"/>
                <w:szCs w:val="24"/>
              </w:rPr>
            </w:pPr>
            <w:r w:rsidRPr="006169F4">
              <w:rPr>
                <w:sz w:val="24"/>
                <w:szCs w:val="24"/>
              </w:rPr>
              <w:t xml:space="preserve">The </w:t>
            </w:r>
            <w:r w:rsidR="0050791F" w:rsidRPr="006169F4">
              <w:rPr>
                <w:sz w:val="24"/>
                <w:szCs w:val="24"/>
              </w:rPr>
              <w:t>organizer</w:t>
            </w:r>
            <w:r w:rsidRPr="006169F4">
              <w:rPr>
                <w:sz w:val="24"/>
                <w:szCs w:val="24"/>
              </w:rPr>
              <w:t xml:space="preserve"> will NOT be responsible for any injury sustained, at any time, by any player or official arising from his participation in these Championships. Any costs incurred for medical treatment and / or </w:t>
            </w:r>
            <w:r w:rsidR="0050791F" w:rsidRPr="006169F4">
              <w:rPr>
                <w:sz w:val="24"/>
                <w:szCs w:val="24"/>
              </w:rPr>
              <w:t>hospitalization</w:t>
            </w:r>
            <w:r w:rsidRPr="006169F4">
              <w:rPr>
                <w:sz w:val="24"/>
                <w:szCs w:val="24"/>
              </w:rPr>
              <w:t xml:space="preserve"> shall be borne by the Member Association of the player / official concerned.</w:t>
            </w:r>
          </w:p>
          <w:p w:rsidR="003E1940" w:rsidRPr="006169F4" w:rsidRDefault="003E1940" w:rsidP="00B347D3">
            <w:pPr>
              <w:spacing w:after="0" w:line="240" w:lineRule="auto"/>
              <w:rPr>
                <w:sz w:val="24"/>
                <w:szCs w:val="24"/>
              </w:rPr>
            </w:pPr>
          </w:p>
          <w:p w:rsidR="003E1940" w:rsidRPr="006169F4" w:rsidRDefault="003E1940" w:rsidP="00B347D3">
            <w:pPr>
              <w:spacing w:after="0" w:line="240" w:lineRule="auto"/>
              <w:rPr>
                <w:b/>
                <w:color w:val="FFFFFF"/>
                <w:sz w:val="32"/>
                <w:szCs w:val="24"/>
              </w:rPr>
            </w:pPr>
            <w:r w:rsidRPr="006169F4">
              <w:rPr>
                <w:sz w:val="24"/>
                <w:szCs w:val="24"/>
              </w:rPr>
              <w:t>Please ensure that your players &amp; team officials possess the requisite insurance coverage to meet current requirements.</w:t>
            </w:r>
          </w:p>
        </w:tc>
      </w:tr>
      <w:tr w:rsidR="003E1940" w:rsidRPr="006169F4" w:rsidTr="00B347D3">
        <w:tc>
          <w:tcPr>
            <w:tcW w:w="10890" w:type="dxa"/>
            <w:shd w:val="clear" w:color="auto" w:fill="C00000"/>
          </w:tcPr>
          <w:p w:rsidR="003E1940" w:rsidRPr="006169F4" w:rsidRDefault="003E1940" w:rsidP="00B347D3">
            <w:pPr>
              <w:spacing w:after="0" w:line="240" w:lineRule="auto"/>
              <w:rPr>
                <w:sz w:val="24"/>
                <w:szCs w:val="24"/>
              </w:rPr>
            </w:pPr>
            <w:r w:rsidRPr="006169F4">
              <w:rPr>
                <w:b/>
                <w:color w:val="FFFFFF"/>
                <w:sz w:val="32"/>
                <w:szCs w:val="24"/>
              </w:rPr>
              <w:t>Officials Contact</w:t>
            </w:r>
          </w:p>
        </w:tc>
      </w:tr>
      <w:tr w:rsidR="003E1940" w:rsidRPr="006169F4" w:rsidTr="00B347D3">
        <w:tc>
          <w:tcPr>
            <w:tcW w:w="10890" w:type="dxa"/>
            <w:shd w:val="clear" w:color="auto" w:fill="F7CB29"/>
          </w:tcPr>
          <w:p w:rsidR="00DC432F" w:rsidRPr="006169F4" w:rsidRDefault="003E1940" w:rsidP="00DC432F">
            <w:pPr>
              <w:spacing w:after="0" w:line="240" w:lineRule="auto"/>
              <w:rPr>
                <w:sz w:val="24"/>
                <w:szCs w:val="24"/>
              </w:rPr>
            </w:pPr>
            <w:r w:rsidRPr="006169F4">
              <w:rPr>
                <w:sz w:val="24"/>
                <w:szCs w:val="24"/>
              </w:rPr>
              <w:t xml:space="preserve">For any further clarification / assistance, please contact </w:t>
            </w:r>
            <w:r w:rsidR="00DC432F" w:rsidRPr="006169F4">
              <w:rPr>
                <w:rFonts w:eastAsia="Times New Roman"/>
                <w:sz w:val="24"/>
                <w:szCs w:val="24"/>
                <w:lang w:eastAsia="ar-SA"/>
              </w:rPr>
              <w:t>Ms.</w:t>
            </w:r>
            <w:r w:rsidR="00B36F5F">
              <w:rPr>
                <w:rFonts w:eastAsia="Times New Roman"/>
                <w:sz w:val="24"/>
                <w:szCs w:val="24"/>
                <w:lang w:eastAsia="ar-SA"/>
              </w:rPr>
              <w:t xml:space="preserve"> </w:t>
            </w:r>
            <w:proofErr w:type="spellStart"/>
            <w:r w:rsidR="00DC432F" w:rsidRPr="006169F4">
              <w:t>Bovornluk</w:t>
            </w:r>
            <w:proofErr w:type="spellEnd"/>
            <w:r w:rsidR="00DC432F">
              <w:t xml:space="preserve"> </w:t>
            </w:r>
            <w:proofErr w:type="spellStart"/>
            <w:r w:rsidR="00DC432F">
              <w:t>Maneerat</w:t>
            </w:r>
            <w:proofErr w:type="spellEnd"/>
            <w:r w:rsidR="00DC432F" w:rsidRPr="006169F4">
              <w:rPr>
                <w:rFonts w:eastAsia="Times New Roman"/>
                <w:sz w:val="24"/>
                <w:szCs w:val="24"/>
                <w:lang w:eastAsia="ar-SA"/>
              </w:rPr>
              <w:t xml:space="preserve">,  e-mail :  </w:t>
            </w:r>
            <w:r w:rsidR="00DC432F" w:rsidRPr="006169F4">
              <w:t>m_bovornluk@yahoo.com</w:t>
            </w:r>
          </w:p>
          <w:p w:rsidR="008F3AE9" w:rsidRPr="006169F4" w:rsidRDefault="008F3AE9" w:rsidP="00DC432F">
            <w:pPr>
              <w:spacing w:after="0" w:line="240" w:lineRule="auto"/>
              <w:rPr>
                <w:sz w:val="24"/>
                <w:szCs w:val="24"/>
              </w:rPr>
            </w:pPr>
          </w:p>
        </w:tc>
      </w:tr>
    </w:tbl>
    <w:p w:rsidR="00777515" w:rsidRPr="006169F4" w:rsidRDefault="00777515" w:rsidP="00777515">
      <w:pPr>
        <w:ind w:left="-360"/>
        <w:rPr>
          <w:b/>
          <w:sz w:val="44"/>
        </w:rPr>
      </w:pPr>
    </w:p>
    <w:p w:rsidR="00BE4C4A" w:rsidRPr="006169F4" w:rsidRDefault="00BE4C4A" w:rsidP="00777515">
      <w:pPr>
        <w:ind w:left="-360"/>
        <w:rPr>
          <w:b/>
          <w:sz w:val="44"/>
        </w:rPr>
      </w:pPr>
    </w:p>
    <w:sectPr w:rsidR="00BE4C4A" w:rsidRPr="006169F4" w:rsidSect="0050791F">
      <w:pgSz w:w="12240" w:h="15840"/>
      <w:pgMar w:top="851"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57A7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upperLetter"/>
      <w:lvlText w:val="%1."/>
      <w:lvlJc w:val="left"/>
      <w:pPr>
        <w:tabs>
          <w:tab w:val="num" w:pos="1080"/>
        </w:tabs>
        <w:ind w:left="1080" w:hanging="360"/>
      </w:pPr>
    </w:lvl>
  </w:abstractNum>
  <w:abstractNum w:abstractNumId="2" w15:restartNumberingAfterBreak="0">
    <w:nsid w:val="0AE3657C"/>
    <w:multiLevelType w:val="multilevel"/>
    <w:tmpl w:val="9FC0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B307D"/>
    <w:multiLevelType w:val="multilevel"/>
    <w:tmpl w:val="BCDE2F6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6CD4B7D"/>
    <w:multiLevelType w:val="hybridMultilevel"/>
    <w:tmpl w:val="5A169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17B2C"/>
    <w:multiLevelType w:val="multilevel"/>
    <w:tmpl w:val="31F4A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B07710"/>
    <w:multiLevelType w:val="multilevel"/>
    <w:tmpl w:val="A30EBF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1396D6F"/>
    <w:multiLevelType w:val="hybridMultilevel"/>
    <w:tmpl w:val="2F58A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6255B"/>
    <w:multiLevelType w:val="hybridMultilevel"/>
    <w:tmpl w:val="2F58A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4"/>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4B"/>
    <w:rsid w:val="0000121C"/>
    <w:rsid w:val="000C10DD"/>
    <w:rsid w:val="000C59F8"/>
    <w:rsid w:val="000E24D7"/>
    <w:rsid w:val="0011282A"/>
    <w:rsid w:val="00182357"/>
    <w:rsid w:val="001927A8"/>
    <w:rsid w:val="001A10B4"/>
    <w:rsid w:val="001D4AF5"/>
    <w:rsid w:val="002A6882"/>
    <w:rsid w:val="002C3C97"/>
    <w:rsid w:val="002E77FD"/>
    <w:rsid w:val="002F0E7B"/>
    <w:rsid w:val="002F21B3"/>
    <w:rsid w:val="003157CD"/>
    <w:rsid w:val="003539FF"/>
    <w:rsid w:val="00377DF3"/>
    <w:rsid w:val="003962D0"/>
    <w:rsid w:val="003C0367"/>
    <w:rsid w:val="003C4A8C"/>
    <w:rsid w:val="003E1940"/>
    <w:rsid w:val="004007FC"/>
    <w:rsid w:val="00405BB4"/>
    <w:rsid w:val="00406AB7"/>
    <w:rsid w:val="00406D9D"/>
    <w:rsid w:val="0043542E"/>
    <w:rsid w:val="004362B2"/>
    <w:rsid w:val="00483006"/>
    <w:rsid w:val="004C0998"/>
    <w:rsid w:val="004E5741"/>
    <w:rsid w:val="004E6588"/>
    <w:rsid w:val="004F54CD"/>
    <w:rsid w:val="005034CF"/>
    <w:rsid w:val="0050791F"/>
    <w:rsid w:val="00570D94"/>
    <w:rsid w:val="00583DF4"/>
    <w:rsid w:val="00587E2E"/>
    <w:rsid w:val="00591D30"/>
    <w:rsid w:val="005A183F"/>
    <w:rsid w:val="005A3D07"/>
    <w:rsid w:val="005B1EFB"/>
    <w:rsid w:val="005C334B"/>
    <w:rsid w:val="005C6788"/>
    <w:rsid w:val="00610C0F"/>
    <w:rsid w:val="006169F4"/>
    <w:rsid w:val="00625706"/>
    <w:rsid w:val="00651C6B"/>
    <w:rsid w:val="00664142"/>
    <w:rsid w:val="006866AC"/>
    <w:rsid w:val="0069070A"/>
    <w:rsid w:val="006A61B3"/>
    <w:rsid w:val="00750437"/>
    <w:rsid w:val="00777515"/>
    <w:rsid w:val="007A4FFA"/>
    <w:rsid w:val="007A5ED8"/>
    <w:rsid w:val="007C370A"/>
    <w:rsid w:val="007C79F7"/>
    <w:rsid w:val="007D57FE"/>
    <w:rsid w:val="007E0862"/>
    <w:rsid w:val="007E4E97"/>
    <w:rsid w:val="00827318"/>
    <w:rsid w:val="00852087"/>
    <w:rsid w:val="00852327"/>
    <w:rsid w:val="00881936"/>
    <w:rsid w:val="0088276C"/>
    <w:rsid w:val="0088375C"/>
    <w:rsid w:val="008C169C"/>
    <w:rsid w:val="008F3AE9"/>
    <w:rsid w:val="009021A8"/>
    <w:rsid w:val="00903AAC"/>
    <w:rsid w:val="00906960"/>
    <w:rsid w:val="00927F24"/>
    <w:rsid w:val="0093417A"/>
    <w:rsid w:val="00960884"/>
    <w:rsid w:val="00971344"/>
    <w:rsid w:val="00975A92"/>
    <w:rsid w:val="00980923"/>
    <w:rsid w:val="009825BD"/>
    <w:rsid w:val="00986F79"/>
    <w:rsid w:val="009B686D"/>
    <w:rsid w:val="009B76AA"/>
    <w:rsid w:val="009C46B0"/>
    <w:rsid w:val="00A12351"/>
    <w:rsid w:val="00A4042A"/>
    <w:rsid w:val="00A4639F"/>
    <w:rsid w:val="00A910B5"/>
    <w:rsid w:val="00AA4028"/>
    <w:rsid w:val="00AC2310"/>
    <w:rsid w:val="00AF4393"/>
    <w:rsid w:val="00B25621"/>
    <w:rsid w:val="00B25B6A"/>
    <w:rsid w:val="00B347D3"/>
    <w:rsid w:val="00B35EB3"/>
    <w:rsid w:val="00B36F5F"/>
    <w:rsid w:val="00B4072C"/>
    <w:rsid w:val="00B44386"/>
    <w:rsid w:val="00B7089A"/>
    <w:rsid w:val="00BD11ED"/>
    <w:rsid w:val="00BE4C4A"/>
    <w:rsid w:val="00C00A8D"/>
    <w:rsid w:val="00C03605"/>
    <w:rsid w:val="00C15037"/>
    <w:rsid w:val="00C67996"/>
    <w:rsid w:val="00C821B8"/>
    <w:rsid w:val="00CE67B9"/>
    <w:rsid w:val="00CF113E"/>
    <w:rsid w:val="00CF19E6"/>
    <w:rsid w:val="00D15489"/>
    <w:rsid w:val="00D3052D"/>
    <w:rsid w:val="00D337C9"/>
    <w:rsid w:val="00D43DA7"/>
    <w:rsid w:val="00D5136B"/>
    <w:rsid w:val="00D56CAB"/>
    <w:rsid w:val="00D86E3B"/>
    <w:rsid w:val="00DC432F"/>
    <w:rsid w:val="00DC4773"/>
    <w:rsid w:val="00DE77E3"/>
    <w:rsid w:val="00E631AF"/>
    <w:rsid w:val="00E9553E"/>
    <w:rsid w:val="00E97037"/>
    <w:rsid w:val="00E9774B"/>
    <w:rsid w:val="00EC7EC5"/>
    <w:rsid w:val="00EE756C"/>
    <w:rsid w:val="00EF3594"/>
    <w:rsid w:val="00F045ED"/>
    <w:rsid w:val="00F213B5"/>
    <w:rsid w:val="00F74F2E"/>
    <w:rsid w:val="00F94B7E"/>
    <w:rsid w:val="00F978E0"/>
    <w:rsid w:val="00FA5B29"/>
    <w:rsid w:val="00FE2C30"/>
    <w:rsid w:val="00FF6FB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7F68C-78B1-4BBA-9C3D-A9895C5A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96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34B"/>
    <w:pPr>
      <w:spacing w:after="0" w:line="240" w:lineRule="auto"/>
    </w:pPr>
    <w:rPr>
      <w:rFonts w:ascii="Tahoma" w:hAnsi="Tahoma" w:cs="Angsana New"/>
      <w:sz w:val="16"/>
      <w:szCs w:val="16"/>
      <w:lang w:val="x-none" w:eastAsia="x-none" w:bidi="th-TH"/>
    </w:rPr>
  </w:style>
  <w:style w:type="character" w:customStyle="1" w:styleId="BalloonTextChar">
    <w:name w:val="Balloon Text Char"/>
    <w:link w:val="BalloonText"/>
    <w:uiPriority w:val="99"/>
    <w:semiHidden/>
    <w:rsid w:val="005C334B"/>
    <w:rPr>
      <w:rFonts w:ascii="Tahoma" w:hAnsi="Tahoma" w:cs="Tahoma"/>
      <w:sz w:val="16"/>
      <w:szCs w:val="16"/>
    </w:rPr>
  </w:style>
  <w:style w:type="table" w:styleId="TableGrid">
    <w:name w:val="Table Grid"/>
    <w:basedOn w:val="TableNormal"/>
    <w:uiPriority w:val="59"/>
    <w:rsid w:val="00E97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C79F7"/>
    <w:rPr>
      <w:color w:val="0000FF"/>
      <w:u w:val="single"/>
    </w:rPr>
  </w:style>
  <w:style w:type="paragraph" w:customStyle="1" w:styleId="-11">
    <w:name w:val="รายการสีสัน - เน้น 11"/>
    <w:basedOn w:val="Normal"/>
    <w:uiPriority w:val="34"/>
    <w:qFormat/>
    <w:rsid w:val="00B35EB3"/>
    <w:pPr>
      <w:ind w:left="720"/>
      <w:contextualSpacing/>
    </w:pPr>
  </w:style>
  <w:style w:type="paragraph" w:styleId="NormalWeb">
    <w:name w:val="Normal (Web)"/>
    <w:basedOn w:val="Normal"/>
    <w:uiPriority w:val="99"/>
    <w:unhideWhenUsed/>
    <w:rsid w:val="007C370A"/>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69070A"/>
    <w:rPr>
      <w:color w:val="800080"/>
      <w:u w:val="single"/>
    </w:rPr>
  </w:style>
  <w:style w:type="character" w:customStyle="1" w:styleId="apple-converted-space">
    <w:name w:val="apple-converted-space"/>
    <w:rsid w:val="0085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7674">
      <w:bodyDiv w:val="1"/>
      <w:marLeft w:val="0"/>
      <w:marRight w:val="0"/>
      <w:marTop w:val="0"/>
      <w:marBottom w:val="0"/>
      <w:divBdr>
        <w:top w:val="none" w:sz="0" w:space="0" w:color="auto"/>
        <w:left w:val="none" w:sz="0" w:space="0" w:color="auto"/>
        <w:bottom w:val="none" w:sz="0" w:space="0" w:color="auto"/>
        <w:right w:val="none" w:sz="0" w:space="0" w:color="auto"/>
      </w:divBdr>
      <w:divsChild>
        <w:div w:id="62608482">
          <w:marLeft w:val="0"/>
          <w:marRight w:val="0"/>
          <w:marTop w:val="0"/>
          <w:marBottom w:val="0"/>
          <w:divBdr>
            <w:top w:val="none" w:sz="0" w:space="0" w:color="auto"/>
            <w:left w:val="none" w:sz="0" w:space="0" w:color="auto"/>
            <w:bottom w:val="none" w:sz="0" w:space="0" w:color="auto"/>
            <w:right w:val="none" w:sz="0" w:space="0" w:color="auto"/>
          </w:divBdr>
          <w:divsChild>
            <w:div w:id="522786654">
              <w:marLeft w:val="0"/>
              <w:marRight w:val="0"/>
              <w:marTop w:val="0"/>
              <w:marBottom w:val="0"/>
              <w:divBdr>
                <w:top w:val="none" w:sz="0" w:space="0" w:color="auto"/>
                <w:left w:val="none" w:sz="0" w:space="0" w:color="auto"/>
                <w:bottom w:val="none" w:sz="0" w:space="0" w:color="auto"/>
                <w:right w:val="none" w:sz="0" w:space="0" w:color="auto"/>
              </w:divBdr>
            </w:div>
          </w:divsChild>
        </w:div>
        <w:div w:id="307630969">
          <w:marLeft w:val="0"/>
          <w:marRight w:val="0"/>
          <w:marTop w:val="0"/>
          <w:marBottom w:val="0"/>
          <w:divBdr>
            <w:top w:val="none" w:sz="0" w:space="0" w:color="auto"/>
            <w:left w:val="none" w:sz="0" w:space="0" w:color="auto"/>
            <w:bottom w:val="none" w:sz="0" w:space="0" w:color="auto"/>
            <w:right w:val="none" w:sz="0" w:space="0" w:color="auto"/>
          </w:divBdr>
        </w:div>
        <w:div w:id="585304909">
          <w:marLeft w:val="0"/>
          <w:marRight w:val="0"/>
          <w:marTop w:val="0"/>
          <w:marBottom w:val="0"/>
          <w:divBdr>
            <w:top w:val="none" w:sz="0" w:space="0" w:color="auto"/>
            <w:left w:val="none" w:sz="0" w:space="0" w:color="auto"/>
            <w:bottom w:val="none" w:sz="0" w:space="0" w:color="auto"/>
            <w:right w:val="none" w:sz="0" w:space="0" w:color="auto"/>
          </w:divBdr>
          <w:divsChild>
            <w:div w:id="2037538086">
              <w:marLeft w:val="0"/>
              <w:marRight w:val="0"/>
              <w:marTop w:val="0"/>
              <w:marBottom w:val="0"/>
              <w:divBdr>
                <w:top w:val="none" w:sz="0" w:space="0" w:color="auto"/>
                <w:left w:val="none" w:sz="0" w:space="0" w:color="auto"/>
                <w:bottom w:val="none" w:sz="0" w:space="0" w:color="auto"/>
                <w:right w:val="none" w:sz="0" w:space="0" w:color="auto"/>
              </w:divBdr>
              <w:divsChild>
                <w:div w:id="14276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4572">
      <w:bodyDiv w:val="1"/>
      <w:marLeft w:val="0"/>
      <w:marRight w:val="0"/>
      <w:marTop w:val="0"/>
      <w:marBottom w:val="0"/>
      <w:divBdr>
        <w:top w:val="none" w:sz="0" w:space="0" w:color="auto"/>
        <w:left w:val="none" w:sz="0" w:space="0" w:color="auto"/>
        <w:bottom w:val="none" w:sz="0" w:space="0" w:color="auto"/>
        <w:right w:val="none" w:sz="0" w:space="0" w:color="auto"/>
      </w:divBdr>
    </w:div>
    <w:div w:id="18512905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87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thana@thumrin.co.th"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s.ramachandran@bwfbadmint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wf.tournamentsoftware.com/sport/tournament.aspx?id=59DEA115-5096-4CDE-8C45-13C906F7548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m_bovornluk@yahoo.com"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BC41C-2497-4FD3-B52E-37B9781A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1215</Words>
  <Characters>6929</Characters>
  <Application>Microsoft Office Word</Application>
  <DocSecurity>0</DocSecurity>
  <Lines>57</Lines>
  <Paragraphs>16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8128</CharactersWithSpaces>
  <SharedDoc>false</SharedDoc>
  <HLinks>
    <vt:vector size="24" baseType="variant">
      <vt:variant>
        <vt:i4>3014741</vt:i4>
      </vt:variant>
      <vt:variant>
        <vt:i4>9</vt:i4>
      </vt:variant>
      <vt:variant>
        <vt:i4>0</vt:i4>
      </vt:variant>
      <vt:variant>
        <vt:i4>5</vt:i4>
      </vt:variant>
      <vt:variant>
        <vt:lpwstr>mailto:thana@thumrin.co.th</vt:lpwstr>
      </vt:variant>
      <vt:variant>
        <vt:lpwstr/>
      </vt:variant>
      <vt:variant>
        <vt:i4>2424858</vt:i4>
      </vt:variant>
      <vt:variant>
        <vt:i4>6</vt:i4>
      </vt:variant>
      <vt:variant>
        <vt:i4>0</vt:i4>
      </vt:variant>
      <vt:variant>
        <vt:i4>5</vt:i4>
      </vt:variant>
      <vt:variant>
        <vt:lpwstr>mailto:pipatc62@gmail.com</vt:lpwstr>
      </vt:variant>
      <vt:variant>
        <vt:lpwstr/>
      </vt:variant>
      <vt:variant>
        <vt:i4>4390955</vt:i4>
      </vt:variant>
      <vt:variant>
        <vt:i4>3</vt:i4>
      </vt:variant>
      <vt:variant>
        <vt:i4>0</vt:i4>
      </vt:variant>
      <vt:variant>
        <vt:i4>5</vt:i4>
      </vt:variant>
      <vt:variant>
        <vt:lpwstr>mailto:s.ramachandran@bwfbadminton.org</vt:lpwstr>
      </vt:variant>
      <vt:variant>
        <vt:lpwstr/>
      </vt:variant>
      <vt:variant>
        <vt:i4>4128824</vt:i4>
      </vt:variant>
      <vt:variant>
        <vt:i4>0</vt:i4>
      </vt:variant>
      <vt:variant>
        <vt:i4>0</vt:i4>
      </vt:variant>
      <vt:variant>
        <vt:i4>5</vt:i4>
      </vt:variant>
      <vt:variant>
        <vt:lpwstr>http://bwf.tournamentsoftware.com/sport/tournament.aspx?id=59DEA115-5096-4CDE-8C45-13C906F75485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Jaysone</dc:creator>
  <cp:lastModifiedBy>Belle Ng</cp:lastModifiedBy>
  <cp:revision>7</cp:revision>
  <cp:lastPrinted>2016-02-15T07:03:00Z</cp:lastPrinted>
  <dcterms:created xsi:type="dcterms:W3CDTF">2016-02-24T04:10:00Z</dcterms:created>
  <dcterms:modified xsi:type="dcterms:W3CDTF">2016-02-24T10:54:00Z</dcterms:modified>
</cp:coreProperties>
</file>