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E" w:rsidRDefault="00F218C9" w:rsidP="00224E6B">
      <w:pPr>
        <w:ind w:left="-1701"/>
      </w:pPr>
      <w:r w:rsidRPr="008D4A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6pt;margin-top:178.05pt;width:522pt;height:619.35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6E3ED6" w:rsidRDefault="00384466" w:rsidP="00384466">
                  <w:pPr>
                    <w:pStyle w:val="NoSpacing"/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70C0"/>
                      <w:sz w:val="48"/>
                      <w:szCs w:val="48"/>
                    </w:rPr>
                    <w:t>ACCREDITATION FORM</w:t>
                  </w:r>
                </w:p>
                <w:p w:rsidR="00384466" w:rsidRPr="00384466" w:rsidRDefault="00384466" w:rsidP="00384466">
                  <w:pPr>
                    <w:pStyle w:val="NoSpacing"/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10"/>
                    <w:gridCol w:w="3969"/>
                  </w:tblGrid>
                  <w:tr w:rsidR="00572165" w:rsidRPr="006E3ED6" w:rsidTr="000662A1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MEMBER ASSOCIATION  (Country)</w:t>
                        </w: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572165" w:rsidRPr="006E3ED6" w:rsidTr="000662A1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CATEGORY  (Team/Media/BWF)</w:t>
                        </w: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</w:tbl>
                <w:p w:rsidR="00384466" w:rsidRPr="00384466" w:rsidRDefault="00384466" w:rsidP="00384466">
                  <w:pPr>
                    <w:pStyle w:val="NoSpacing"/>
                    <w:rPr>
                      <w:rFonts w:asciiTheme="majorHAnsi" w:hAnsiTheme="majorHAnsi" w:cstheme="majorHAnsi"/>
                    </w:rPr>
                  </w:pPr>
                </w:p>
                <w:tbl>
                  <w:tblPr>
                    <w:tblStyle w:val="TableGrid"/>
                    <w:tblW w:w="9322" w:type="dxa"/>
                    <w:tblLayout w:type="fixed"/>
                    <w:tblLook w:val="04A0"/>
                  </w:tblPr>
                  <w:tblGrid>
                    <w:gridCol w:w="675"/>
                    <w:gridCol w:w="993"/>
                    <w:gridCol w:w="4394"/>
                    <w:gridCol w:w="3260"/>
                  </w:tblGrid>
                  <w:tr w:rsidR="00384466" w:rsidRPr="00384466" w:rsidTr="00384466">
                    <w:tc>
                      <w:tcPr>
                        <w:tcW w:w="675" w:type="dxa"/>
                        <w:shd w:val="clear" w:color="auto" w:fill="92D050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  <w:b/>
                          </w:rPr>
                          <w:t>No.</w:t>
                        </w:r>
                      </w:p>
                    </w:tc>
                    <w:tc>
                      <w:tcPr>
                        <w:tcW w:w="993" w:type="dxa"/>
                        <w:shd w:val="clear" w:color="auto" w:fill="92D050"/>
                      </w:tcPr>
                      <w:p w:rsidR="00384466" w:rsidRPr="00384466" w:rsidRDefault="003844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</w:rPr>
                          <w:t>Mr/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</w:rPr>
                          <w:t>Mrs</w:t>
                        </w:r>
                        <w:r w:rsidRPr="00384466">
                          <w:rPr>
                            <w:rFonts w:asciiTheme="majorHAnsi" w:hAnsiTheme="majorHAnsi" w:cstheme="majorHAnsi"/>
                            <w:b/>
                          </w:rPr>
                          <w:t>Ms</w:t>
                        </w:r>
                        <w:proofErr w:type="spellEnd"/>
                      </w:p>
                    </w:tc>
                    <w:tc>
                      <w:tcPr>
                        <w:tcW w:w="4394" w:type="dxa"/>
                        <w:shd w:val="clear" w:color="auto" w:fill="92D050"/>
                      </w:tcPr>
                      <w:p w:rsidR="00384466" w:rsidRPr="00384466" w:rsidRDefault="003844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  <w:b/>
                          </w:rPr>
                          <w:t>NAME</w:t>
                        </w:r>
                      </w:p>
                      <w:p w:rsidR="00384466" w:rsidRPr="00384466" w:rsidRDefault="003844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</w:rPr>
                        </w:pPr>
                      </w:p>
                    </w:tc>
                    <w:tc>
                      <w:tcPr>
                        <w:tcW w:w="3260" w:type="dxa"/>
                        <w:shd w:val="clear" w:color="auto" w:fill="92D050"/>
                      </w:tcPr>
                      <w:p w:rsidR="00384466" w:rsidRPr="00384466" w:rsidRDefault="003844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  <w:b/>
                          </w:rPr>
                          <w:t>PLAYER/COACH/OFFICIAL</w:t>
                        </w:r>
                      </w:p>
                      <w:p w:rsidR="00384466" w:rsidRPr="00384466" w:rsidRDefault="003844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  <w:b/>
                          </w:rPr>
                          <w:t>MEDIA/BWF</w:t>
                        </w: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1.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2.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3.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4.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5.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6.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7.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8.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9.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10.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11.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12.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13.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14.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384466" w:rsidRPr="00384466" w:rsidTr="00384466">
                    <w:trPr>
                      <w:trHeight w:val="397"/>
                    </w:trPr>
                    <w:tc>
                      <w:tcPr>
                        <w:tcW w:w="675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  <w:r w:rsidRPr="00384466">
                          <w:rPr>
                            <w:rFonts w:asciiTheme="majorHAnsi" w:hAnsiTheme="majorHAnsi" w:cstheme="majorHAnsi"/>
                          </w:rPr>
                          <w:t>15.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4394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384466" w:rsidRPr="00384466" w:rsidRDefault="003844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</w:tbl>
                <w:p w:rsidR="00384466" w:rsidRPr="00384466" w:rsidRDefault="00384466" w:rsidP="006E3ED6">
                  <w:pPr>
                    <w:pStyle w:val="NoSpacing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  <w:p w:rsidR="006E3ED6" w:rsidRPr="00572165" w:rsidRDefault="006E3ED6" w:rsidP="006E3ED6">
                  <w:pPr>
                    <w:pStyle w:val="NoSpacing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Note</w:t>
                  </w:r>
                  <w:r w:rsid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s</w:t>
                  </w:r>
                  <w:r w:rsidRP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:</w:t>
                  </w:r>
                </w:p>
                <w:p w:rsidR="006E3ED6" w:rsidRPr="006E3ED6" w:rsidRDefault="006E3ED6" w:rsidP="006E3ED6">
                  <w:pPr>
                    <w:pStyle w:val="NoSpacing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6E3ED6">
                    <w:rPr>
                      <w:rFonts w:ascii="Calibri" w:hAnsi="Calibri" w:cs="Calibri"/>
                      <w:sz w:val="28"/>
                      <w:szCs w:val="28"/>
                    </w:rPr>
                    <w:t>1. Transport pick up is for arrivals at Sydney Airport.</w:t>
                  </w:r>
                </w:p>
                <w:p w:rsidR="006E3ED6" w:rsidRDefault="006E3ED6" w:rsidP="006E3ED6">
                  <w:pPr>
                    <w:pStyle w:val="NoSpacing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6E3ED6">
                    <w:rPr>
                      <w:rFonts w:ascii="Calibri" w:hAnsi="Calibri" w:cs="Calibri"/>
                      <w:sz w:val="28"/>
                      <w:szCs w:val="28"/>
                    </w:rPr>
                    <w:t>2. Transport is provided for participants staying at the official hotels only.</w:t>
                  </w:r>
                </w:p>
                <w:p w:rsidR="00572165" w:rsidRPr="006E3ED6" w:rsidRDefault="00572165" w:rsidP="006E3ED6">
                  <w:pPr>
                    <w:pStyle w:val="NoSpacing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3. Please notify organiser if details have changed prior to arrival.</w:t>
                  </w:r>
                </w:p>
                <w:p w:rsidR="006E3ED6" w:rsidRDefault="006E3ED6" w:rsidP="006E3ED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Please return this form 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by 22th May 2017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to: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Ms Kathy Fong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Email: aus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open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2017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@gmail.com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Telephone: +61 404 613 456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</w:rPr>
                  </w:pPr>
                </w:p>
                <w:p w:rsidR="001E31E0" w:rsidRPr="00F218C9" w:rsidRDefault="001E31E0" w:rsidP="00F218C9"/>
              </w:txbxContent>
            </v:textbox>
            <w10:wrap type="tight"/>
          </v:shape>
        </w:pict>
      </w:r>
      <w:r w:rsidR="000D32CB">
        <w:rPr>
          <w:noProof/>
          <w:lang w:val="en-AU" w:eastAsia="en-AU"/>
        </w:rPr>
        <w:drawing>
          <wp:inline distT="0" distB="0" distL="0" distR="0">
            <wp:extent cx="7626607" cy="10786110"/>
            <wp:effectExtent l="0" t="0" r="0" b="0"/>
            <wp:docPr id="1" name="Picture 1" descr="21694%20-%20Letterhead%20Design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694%20-%20Letterhead%20Design_v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01" cy="10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33E" w:rsidSect="008146AC">
      <w:pgSz w:w="11900" w:h="16840"/>
      <w:pgMar w:top="0" w:right="1800" w:bottom="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74AD"/>
    <w:rsid w:val="000674AD"/>
    <w:rsid w:val="000D32CB"/>
    <w:rsid w:val="001E31E0"/>
    <w:rsid w:val="00224E6B"/>
    <w:rsid w:val="002D1208"/>
    <w:rsid w:val="002F1C81"/>
    <w:rsid w:val="00384466"/>
    <w:rsid w:val="004643F1"/>
    <w:rsid w:val="004852BA"/>
    <w:rsid w:val="004A66EC"/>
    <w:rsid w:val="00572165"/>
    <w:rsid w:val="006E3ED6"/>
    <w:rsid w:val="007B000D"/>
    <w:rsid w:val="008146AC"/>
    <w:rsid w:val="008D4A2E"/>
    <w:rsid w:val="00966396"/>
    <w:rsid w:val="00A84F72"/>
    <w:rsid w:val="00B70E5A"/>
    <w:rsid w:val="00C86E65"/>
    <w:rsid w:val="00C87F81"/>
    <w:rsid w:val="00F075AF"/>
    <w:rsid w:val="00F218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18C9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F218C9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Mellanie Wulf</dc:creator>
  <cp:lastModifiedBy>Loke Poh</cp:lastModifiedBy>
  <cp:revision>2</cp:revision>
  <cp:lastPrinted>2015-12-19T03:31:00Z</cp:lastPrinted>
  <dcterms:created xsi:type="dcterms:W3CDTF">2017-03-20T11:27:00Z</dcterms:created>
  <dcterms:modified xsi:type="dcterms:W3CDTF">2017-03-20T11:27:00Z</dcterms:modified>
</cp:coreProperties>
</file>